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B83DC" w14:textId="72DA01E5" w:rsidR="005E3D41" w:rsidRPr="008E46F7" w:rsidRDefault="0018599C" w:rsidP="00CD0FE4">
      <w:pPr>
        <w:spacing w:after="0"/>
        <w:rPr>
          <w:noProof/>
          <w:lang w:eastAsia="fr-FR"/>
        </w:rPr>
      </w:pPr>
      <w:r>
        <w:rPr>
          <w:noProof/>
        </w:rPr>
        <w:drawing>
          <wp:anchor distT="0" distB="0" distL="114300" distR="114300" simplePos="0" relativeHeight="251655680" behindDoc="0" locked="0" layoutInCell="1" allowOverlap="1" wp14:anchorId="3C2E403F" wp14:editId="30907C1B">
            <wp:simplePos x="0" y="0"/>
            <wp:positionH relativeFrom="margin">
              <wp:posOffset>496837</wp:posOffset>
            </wp:positionH>
            <wp:positionV relativeFrom="paragraph">
              <wp:posOffset>-188762</wp:posOffset>
            </wp:positionV>
            <wp:extent cx="1848571" cy="642386"/>
            <wp:effectExtent l="0" t="0" r="0" b="5715"/>
            <wp:wrapNone/>
            <wp:docPr id="3"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8571" cy="6423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exend Deca Light" w:hAnsi="Lexend Deca Light"/>
          <w:noProof/>
          <w:color w:val="52525B"/>
          <w:shd w:val="clear" w:color="auto" w:fill="FFFFFF"/>
        </w:rPr>
        <w:drawing>
          <wp:anchor distT="0" distB="0" distL="114300" distR="114300" simplePos="0" relativeHeight="251662848" behindDoc="0" locked="0" layoutInCell="1" allowOverlap="1" wp14:anchorId="4EC9937A" wp14:editId="3EF51516">
            <wp:simplePos x="0" y="0"/>
            <wp:positionH relativeFrom="column">
              <wp:posOffset>-428892</wp:posOffset>
            </wp:positionH>
            <wp:positionV relativeFrom="paragraph">
              <wp:posOffset>-274921</wp:posOffset>
            </wp:positionV>
            <wp:extent cx="764673" cy="764673"/>
            <wp:effectExtent l="0" t="0" r="0" b="0"/>
            <wp:wrapNone/>
            <wp:docPr id="327891386" name="Image 1" descr="Une image contenant texte,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91386" name="Image 1" descr="Une image contenant texte, Graphique, Police, graphism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673" cy="76467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75398EF5" wp14:editId="65FD659D">
                <wp:simplePos x="0" y="0"/>
                <wp:positionH relativeFrom="page">
                  <wp:posOffset>-5346</wp:posOffset>
                </wp:positionH>
                <wp:positionV relativeFrom="page">
                  <wp:posOffset>721895</wp:posOffset>
                </wp:positionV>
                <wp:extent cx="368968" cy="608330"/>
                <wp:effectExtent l="0" t="0" r="0" b="127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68" cy="608330"/>
                        </a:xfrm>
                        <a:prstGeom prst="rect">
                          <a:avLst/>
                        </a:prstGeom>
                        <a:solidFill>
                          <a:srgbClr val="1D466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8A0F3" id="Rectangle 1" o:spid="_x0000_s1026" style="position:absolute;margin-left:-.4pt;margin-top:56.85pt;width:29.05pt;height:47.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" fillcolor="#1d466b" stroked="f" strokeweight="1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57E7DDEC" wp14:editId="799756D1">
                <wp:simplePos x="0" y="0"/>
                <wp:positionH relativeFrom="page">
                  <wp:posOffset>3395578</wp:posOffset>
                </wp:positionH>
                <wp:positionV relativeFrom="paragraph">
                  <wp:posOffset>-146451</wp:posOffset>
                </wp:positionV>
                <wp:extent cx="4166937" cy="608330"/>
                <wp:effectExtent l="0" t="0" r="5080" b="1270"/>
                <wp:wrapNone/>
                <wp:docPr id="17205856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6937" cy="608330"/>
                        </a:xfrm>
                        <a:prstGeom prst="rect">
                          <a:avLst/>
                        </a:prstGeom>
                        <a:solidFill>
                          <a:srgbClr val="1D466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F2AF1" id="Rectangle 2" o:spid="_x0000_s1026" style="position:absolute;margin-left:267.35pt;margin-top:-11.55pt;width:328.1pt;height:47.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" fillcolor="#1d466b" stroked="f" strokeweight="1pt">
                <w10:wrap anchorx="page"/>
              </v:rect>
            </w:pict>
          </mc:Fallback>
        </mc:AlternateContent>
      </w:r>
      <w:r w:rsidR="004A107A">
        <w:rPr>
          <w:noProof/>
        </w:rPr>
        <mc:AlternateContent>
          <mc:Choice Requires="wps">
            <w:drawing>
              <wp:anchor distT="45720" distB="45720" distL="114300" distR="114300" simplePos="0" relativeHeight="251659776" behindDoc="0" locked="0" layoutInCell="1" allowOverlap="1" wp14:anchorId="630593B9" wp14:editId="2B37B1E1">
                <wp:simplePos x="0" y="0"/>
                <wp:positionH relativeFrom="column">
                  <wp:posOffset>2505075</wp:posOffset>
                </wp:positionH>
                <wp:positionV relativeFrom="paragraph">
                  <wp:posOffset>-15875</wp:posOffset>
                </wp:positionV>
                <wp:extent cx="3620135" cy="53594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535940"/>
                        </a:xfrm>
                        <a:prstGeom prst="rect">
                          <a:avLst/>
                        </a:prstGeom>
                        <a:noFill/>
                        <a:ln w="9525">
                          <a:noFill/>
                          <a:miter lim="800000"/>
                          <a:headEnd/>
                          <a:tailEnd/>
                        </a:ln>
                      </wps:spPr>
                      <wps:txbx>
                        <w:txbxContent>
                          <w:p w14:paraId="2C1C8B70" w14:textId="77777777" w:rsidR="0013109E" w:rsidRPr="005F7E70" w:rsidRDefault="0013109E">
                            <w:pPr>
                              <w:rPr>
                                <w:rFonts w:ascii="Capriola" w:hAnsi="Capriola"/>
                                <w:color w:val="FFFFFF"/>
                                <w:sz w:val="40"/>
                                <w:szCs w:val="40"/>
                              </w:rPr>
                            </w:pPr>
                            <w:r w:rsidRPr="005F7E70">
                              <w:rPr>
                                <w:rFonts w:ascii="Capriola" w:hAnsi="Capriola"/>
                                <w:color w:val="FFFFFF"/>
                                <w:sz w:val="40"/>
                                <w:szCs w:val="40"/>
                              </w:rPr>
                              <w:t>COMMUNIQUE DE PRESSE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593B9" id="_x0000_t202" coordsize="21600,21600" o:spt="202" path="m,l,21600r21600,l21600,xe">
                <v:stroke joinstyle="miter"/>
                <v:path gradientshapeok="t" o:connecttype="rect"/>
              </v:shapetype>
              <v:shape id="Zone de texte 2" o:spid="_x0000_s1026" type="#_x0000_t202" style="position:absolute;margin-left:197.25pt;margin-top:-1.25pt;width:285.05pt;height:42.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" filled="f" stroked="f">
                <v:textbox style="mso-fit-shape-to-text:t">
                  <w:txbxContent>
                    <w:p w14:paraId="2C1C8B70" w14:textId="77777777" w:rsidR="0013109E" w:rsidRPr="005F7E70" w:rsidRDefault="0013109E">
                      <w:pPr>
                        <w:rPr>
                          <w:rFonts w:ascii="Capriola" w:hAnsi="Capriola"/>
                          <w:color w:val="FFFFFF"/>
                          <w:sz w:val="40"/>
                          <w:szCs w:val="40"/>
                        </w:rPr>
                      </w:pPr>
                      <w:r w:rsidRPr="005F7E70">
                        <w:rPr>
                          <w:rFonts w:ascii="Capriola" w:hAnsi="Capriola"/>
                          <w:color w:val="FFFFFF"/>
                          <w:sz w:val="40"/>
                          <w:szCs w:val="40"/>
                        </w:rPr>
                        <w:t>COMMUNIQUE DE PRESSE</w:t>
                      </w:r>
                    </w:p>
                  </w:txbxContent>
                </v:textbox>
              </v:shape>
            </w:pict>
          </mc:Fallback>
        </mc:AlternateContent>
      </w:r>
      <w:r w:rsidR="004A107A">
        <w:rPr>
          <w:noProof/>
        </w:rPr>
        <w:drawing>
          <wp:anchor distT="0" distB="0" distL="114300" distR="114300" simplePos="0" relativeHeight="251660800" behindDoc="0" locked="0" layoutInCell="1" allowOverlap="1" wp14:anchorId="68011DEF" wp14:editId="4277D2D3">
            <wp:simplePos x="0" y="0"/>
            <wp:positionH relativeFrom="margin">
              <wp:posOffset>6004560</wp:posOffset>
            </wp:positionH>
            <wp:positionV relativeFrom="page">
              <wp:posOffset>847725</wp:posOffset>
            </wp:positionV>
            <wp:extent cx="152400" cy="15240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07A">
        <w:rPr>
          <w:noProof/>
        </w:rPr>
        <w:drawing>
          <wp:anchor distT="0" distB="0" distL="114300" distR="114300" simplePos="0" relativeHeight="251658752" behindDoc="0" locked="0" layoutInCell="1" allowOverlap="1" wp14:anchorId="0DE65216" wp14:editId="30B5499C">
            <wp:simplePos x="0" y="0"/>
            <wp:positionH relativeFrom="margin">
              <wp:posOffset>5335270</wp:posOffset>
            </wp:positionH>
            <wp:positionV relativeFrom="paragraph">
              <wp:posOffset>-980440</wp:posOffset>
            </wp:positionV>
            <wp:extent cx="1492250" cy="1357630"/>
            <wp:effectExtent l="0" t="0" r="194310" b="6096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827257">
                      <a:off x="0" y="0"/>
                      <a:ext cx="1492250"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E5EDF" w14:textId="52D4781F" w:rsidR="005E3D41" w:rsidRPr="008E46F7" w:rsidRDefault="005E3D41" w:rsidP="00CD0FE4">
      <w:pPr>
        <w:spacing w:after="0"/>
        <w:rPr>
          <w:noProof/>
          <w:lang w:eastAsia="fr-FR"/>
        </w:rPr>
      </w:pPr>
    </w:p>
    <w:p w14:paraId="246A6396" w14:textId="70E12D92" w:rsidR="005E3D41" w:rsidRPr="008E46F7" w:rsidRDefault="005E3D41" w:rsidP="00CD0FE4">
      <w:pPr>
        <w:spacing w:after="0"/>
      </w:pPr>
    </w:p>
    <w:p w14:paraId="207B2B6A" w14:textId="00256C36" w:rsidR="0010769C" w:rsidRPr="008E46F7" w:rsidRDefault="0010769C" w:rsidP="00CD0FE4">
      <w:pPr>
        <w:spacing w:after="0"/>
      </w:pPr>
    </w:p>
    <w:p w14:paraId="303D44A5" w14:textId="0FEC0D4B" w:rsidR="0010769C" w:rsidRPr="008E46F7" w:rsidRDefault="0010769C" w:rsidP="00CD0FE4">
      <w:pPr>
        <w:spacing w:after="0"/>
      </w:pPr>
      <w:bookmarkStart w:id="0" w:name="_Hlk96958904"/>
      <w:bookmarkEnd w:id="0"/>
    </w:p>
    <w:p w14:paraId="397F3E31" w14:textId="77777777" w:rsidR="00CD0FE4" w:rsidRPr="005F7E70" w:rsidRDefault="00CD0FE4" w:rsidP="00CD0FE4">
      <w:pPr>
        <w:spacing w:after="0"/>
        <w:rPr>
          <w:rFonts w:cs="Calibri"/>
          <w:sz w:val="32"/>
          <w:szCs w:val="32"/>
          <w:u w:val="single"/>
        </w:rPr>
      </w:pPr>
    </w:p>
    <w:p w14:paraId="6181A5E1" w14:textId="451FDFD0" w:rsidR="00CD0FE4" w:rsidRPr="005F7E70" w:rsidRDefault="0013109E" w:rsidP="005F7E70">
      <w:pPr>
        <w:spacing w:after="0"/>
        <w:jc w:val="right"/>
        <w:rPr>
          <w:rFonts w:ascii="Lexend Deca Light" w:hAnsi="Lexend Deca Light" w:cs="Calibri"/>
          <w:sz w:val="18"/>
          <w:szCs w:val="18"/>
        </w:rPr>
      </w:pPr>
      <w:r w:rsidRPr="005F7E70">
        <w:rPr>
          <w:rFonts w:ascii="Lexend Deca Light" w:hAnsi="Lexend Deca Light" w:cs="Calibri"/>
          <w:sz w:val="18"/>
          <w:szCs w:val="18"/>
        </w:rPr>
        <w:t>La Chapelle-aux-</w:t>
      </w:r>
      <w:proofErr w:type="spellStart"/>
      <w:r w:rsidRPr="005F7E70">
        <w:rPr>
          <w:rFonts w:ascii="Lexend Deca Light" w:hAnsi="Lexend Deca Light" w:cs="Calibri"/>
          <w:sz w:val="18"/>
          <w:szCs w:val="18"/>
        </w:rPr>
        <w:t>Filtzméens</w:t>
      </w:r>
      <w:proofErr w:type="spellEnd"/>
      <w:r w:rsidRPr="005F7E70">
        <w:rPr>
          <w:rFonts w:ascii="Lexend Deca Light" w:hAnsi="Lexend Deca Light" w:cs="Calibri"/>
          <w:sz w:val="18"/>
          <w:szCs w:val="18"/>
        </w:rPr>
        <w:t>, le</w:t>
      </w:r>
      <w:r w:rsidR="004A107A">
        <w:rPr>
          <w:rFonts w:ascii="Lexend Deca Light" w:hAnsi="Lexend Deca Light" w:cs="Calibri"/>
          <w:sz w:val="18"/>
          <w:szCs w:val="18"/>
        </w:rPr>
        <w:t xml:space="preserve"> </w:t>
      </w:r>
      <w:r w:rsidR="0018599C">
        <w:rPr>
          <w:rFonts w:ascii="Lexend Deca Light" w:hAnsi="Lexend Deca Light" w:cs="Calibri"/>
          <w:sz w:val="18"/>
          <w:szCs w:val="18"/>
        </w:rPr>
        <w:t>06 juin</w:t>
      </w:r>
      <w:r w:rsidR="004A107A">
        <w:rPr>
          <w:rFonts w:ascii="Lexend Deca Light" w:hAnsi="Lexend Deca Light" w:cs="Calibri"/>
          <w:sz w:val="18"/>
          <w:szCs w:val="18"/>
        </w:rPr>
        <w:t xml:space="preserve"> 2024</w:t>
      </w:r>
    </w:p>
    <w:p w14:paraId="45C59EE6" w14:textId="4E422600" w:rsidR="0013109E" w:rsidRPr="005F7E70" w:rsidRDefault="0013109E" w:rsidP="0013109E">
      <w:pPr>
        <w:spacing w:after="0"/>
        <w:rPr>
          <w:rFonts w:ascii="Lexend Deca Light" w:hAnsi="Lexend Deca Light" w:cs="Calibri"/>
          <w:b/>
          <w:bCs/>
          <w:sz w:val="18"/>
          <w:szCs w:val="18"/>
        </w:rPr>
      </w:pPr>
    </w:p>
    <w:p w14:paraId="496DC88D" w14:textId="77777777" w:rsidR="0013109E" w:rsidRPr="005F7E70" w:rsidRDefault="0013109E" w:rsidP="0013109E">
      <w:pPr>
        <w:spacing w:after="0"/>
        <w:rPr>
          <w:rFonts w:ascii="Lexend Deca Light" w:hAnsi="Lexend Deca Light" w:cs="Calibri"/>
          <w:b/>
          <w:bCs/>
          <w:sz w:val="18"/>
          <w:szCs w:val="18"/>
        </w:rPr>
      </w:pPr>
    </w:p>
    <w:p w14:paraId="13B3B1C0" w14:textId="77777777" w:rsidR="0013109E" w:rsidRPr="005F7E70" w:rsidRDefault="0013109E" w:rsidP="0013109E">
      <w:pPr>
        <w:spacing w:after="0"/>
        <w:rPr>
          <w:rFonts w:ascii="Lexend Deca Light" w:hAnsi="Lexend Deca Light" w:cs="Calibri"/>
          <w:b/>
          <w:bCs/>
          <w:sz w:val="18"/>
          <w:szCs w:val="18"/>
        </w:rPr>
      </w:pPr>
    </w:p>
    <w:p w14:paraId="05E97A5C" w14:textId="3746F7F7" w:rsidR="004A107A" w:rsidRPr="00F727B6" w:rsidRDefault="004A107A" w:rsidP="004A107A">
      <w:pPr>
        <w:jc w:val="center"/>
        <w:rPr>
          <w:rFonts w:ascii="Lexend Deca SemiBold" w:hAnsi="Lexend Deca SemiBold"/>
          <w:sz w:val="28"/>
          <w:szCs w:val="36"/>
        </w:rPr>
      </w:pPr>
      <w:r w:rsidRPr="004A107A">
        <w:rPr>
          <w:rFonts w:ascii="Capriola" w:hAnsi="Capriola" w:cs="Calibri"/>
          <w:b/>
          <w:bCs/>
          <w:sz w:val="36"/>
          <w:szCs w:val="36"/>
        </w:rPr>
        <w:t xml:space="preserve">Le </w:t>
      </w:r>
      <w:proofErr w:type="spellStart"/>
      <w:r w:rsidRPr="004A107A">
        <w:rPr>
          <w:rFonts w:ascii="Capriola" w:hAnsi="Capriola" w:cs="Calibri"/>
          <w:b/>
          <w:bCs/>
          <w:sz w:val="36"/>
          <w:szCs w:val="36"/>
        </w:rPr>
        <w:t>Pass</w:t>
      </w:r>
      <w:proofErr w:type="spellEnd"/>
      <w:r w:rsidRPr="004A107A">
        <w:rPr>
          <w:rFonts w:ascii="Capriola" w:hAnsi="Capriola" w:cs="Calibri"/>
          <w:b/>
          <w:bCs/>
          <w:sz w:val="36"/>
          <w:szCs w:val="36"/>
        </w:rPr>
        <w:t xml:space="preserve"> </w:t>
      </w:r>
      <w:r>
        <w:rPr>
          <w:rFonts w:ascii="Capriola" w:hAnsi="Capriola" w:cs="Calibri"/>
          <w:b/>
          <w:bCs/>
          <w:sz w:val="36"/>
          <w:szCs w:val="36"/>
        </w:rPr>
        <w:t>C</w:t>
      </w:r>
      <w:r w:rsidRPr="004A107A">
        <w:rPr>
          <w:rFonts w:ascii="Capriola" w:hAnsi="Capriola" w:cs="Calibri"/>
          <w:b/>
          <w:bCs/>
          <w:sz w:val="36"/>
          <w:szCs w:val="36"/>
        </w:rPr>
        <w:t xml:space="preserve">ommerce et </w:t>
      </w:r>
      <w:r>
        <w:rPr>
          <w:rFonts w:ascii="Capriola" w:hAnsi="Capriola" w:cs="Calibri"/>
          <w:b/>
          <w:bCs/>
          <w:sz w:val="36"/>
          <w:szCs w:val="36"/>
        </w:rPr>
        <w:t>A</w:t>
      </w:r>
      <w:r w:rsidRPr="004A107A">
        <w:rPr>
          <w:rFonts w:ascii="Capriola" w:hAnsi="Capriola" w:cs="Calibri"/>
          <w:b/>
          <w:bCs/>
          <w:sz w:val="36"/>
          <w:szCs w:val="36"/>
        </w:rPr>
        <w:t xml:space="preserve">rtisanat : une aide financière pour </w:t>
      </w:r>
      <w:r>
        <w:rPr>
          <w:rFonts w:ascii="Capriola" w:hAnsi="Capriola" w:cs="Calibri"/>
          <w:b/>
          <w:bCs/>
          <w:sz w:val="36"/>
          <w:szCs w:val="36"/>
        </w:rPr>
        <w:t>accompagner les commerçants et artisans</w:t>
      </w:r>
    </w:p>
    <w:p w14:paraId="6FB6D522" w14:textId="6907C00F" w:rsidR="0013109E" w:rsidRPr="005F7E70" w:rsidRDefault="0013109E" w:rsidP="0013109E">
      <w:pPr>
        <w:spacing w:after="0"/>
        <w:jc w:val="center"/>
        <w:rPr>
          <w:rFonts w:ascii="Capriola" w:hAnsi="Capriola" w:cs="Calibri"/>
          <w:b/>
          <w:bCs/>
          <w:sz w:val="18"/>
          <w:szCs w:val="18"/>
        </w:rPr>
      </w:pPr>
    </w:p>
    <w:p w14:paraId="541B7701" w14:textId="77777777" w:rsidR="00B11C20" w:rsidRPr="005F7E70" w:rsidRDefault="00B11C20" w:rsidP="00B11C20">
      <w:pPr>
        <w:spacing w:line="256" w:lineRule="auto"/>
        <w:jc w:val="both"/>
        <w:rPr>
          <w:rFonts w:cs="Calibri"/>
          <w:sz w:val="20"/>
          <w:szCs w:val="20"/>
        </w:rPr>
      </w:pPr>
    </w:p>
    <w:p w14:paraId="79BFA2F3" w14:textId="6AE61680" w:rsidR="0013109E" w:rsidRDefault="004A107A" w:rsidP="004A107A">
      <w:pPr>
        <w:spacing w:line="256" w:lineRule="auto"/>
        <w:rPr>
          <w:rFonts w:ascii="Lexend Deca Light" w:hAnsi="Lexend Deca Light"/>
          <w:i/>
          <w:iCs/>
          <w:color w:val="52525B"/>
          <w:shd w:val="clear" w:color="auto" w:fill="FFFFFF"/>
        </w:rPr>
      </w:pPr>
      <w:r w:rsidRPr="004A107A">
        <w:rPr>
          <w:rFonts w:ascii="Lexend Deca Light" w:hAnsi="Lexend Deca Light"/>
          <w:i/>
          <w:iCs/>
          <w:color w:val="52525B"/>
          <w:shd w:val="clear" w:color="auto" w:fill="FFFFFF"/>
        </w:rPr>
        <w:t xml:space="preserve">Dans le cadre de ses actions en matière de développement économique, la Communauté de communes soutient le commerce de proximité et l’artisanat en Bretagne romantique. En partenariat avec la Région Bretagne, l’intercommunalité propose un dispositif d’aide aux entreprises locales. </w:t>
      </w:r>
    </w:p>
    <w:p w14:paraId="1EF585F7" w14:textId="07E28C87" w:rsidR="004A107A" w:rsidRPr="004A107A" w:rsidRDefault="004A107A" w:rsidP="004A107A">
      <w:pPr>
        <w:spacing w:line="256" w:lineRule="auto"/>
        <w:rPr>
          <w:rFonts w:ascii="Lexend Deca Light" w:hAnsi="Lexend Deca Light"/>
          <w:i/>
          <w:iCs/>
          <w:color w:val="52525B"/>
          <w:shd w:val="clear" w:color="auto" w:fill="FFFFFF"/>
        </w:rPr>
      </w:pPr>
    </w:p>
    <w:p w14:paraId="2C4A13A6" w14:textId="0900CE3E" w:rsidR="004A107A" w:rsidRPr="005F7E70" w:rsidRDefault="004A107A" w:rsidP="004A107A">
      <w:pPr>
        <w:spacing w:line="256" w:lineRule="auto"/>
        <w:rPr>
          <w:rFonts w:ascii="Capriola" w:hAnsi="Capriola" w:cs="Calibri"/>
          <w:sz w:val="24"/>
        </w:rPr>
      </w:pPr>
      <w:r>
        <w:rPr>
          <w:rFonts w:ascii="Capriola" w:hAnsi="Capriola" w:cs="Calibri"/>
          <w:sz w:val="24"/>
        </w:rPr>
        <w:t xml:space="preserve">Financer des investissements </w:t>
      </w:r>
    </w:p>
    <w:p w14:paraId="0049CEF7" w14:textId="368258BB" w:rsidR="004A107A" w:rsidRPr="004A107A" w:rsidRDefault="004A107A" w:rsidP="004A107A">
      <w:pPr>
        <w:spacing w:line="256" w:lineRule="auto"/>
        <w:jc w:val="both"/>
        <w:rPr>
          <w:rFonts w:ascii="Lexend Deca Light" w:hAnsi="Lexend Deca Light"/>
          <w:color w:val="52525B"/>
          <w:shd w:val="clear" w:color="auto" w:fill="FFFFFF"/>
        </w:rPr>
      </w:pPr>
      <w:r w:rsidRPr="004A107A">
        <w:rPr>
          <w:rFonts w:ascii="Lexend Deca Light" w:hAnsi="Lexend Deca Light"/>
          <w:color w:val="52525B"/>
          <w:shd w:val="clear" w:color="auto" w:fill="FFFFFF"/>
        </w:rPr>
        <w:t xml:space="preserve">Effectuer des travaux dans son local, acheter des équipements de production, investir pour améliorer l’impact environnemental de son activité ou encore réaliser un site internet sont des activités couteuses pour les petites et moyennes entreprises spécialisées dans le commerce et l’artisanat. </w:t>
      </w:r>
    </w:p>
    <w:p w14:paraId="4117200C" w14:textId="3F85F8FE" w:rsidR="004A107A" w:rsidRDefault="004A107A" w:rsidP="004A107A">
      <w:pPr>
        <w:spacing w:line="256" w:lineRule="auto"/>
        <w:jc w:val="both"/>
        <w:rPr>
          <w:rFonts w:ascii="Lexend Deca Light" w:hAnsi="Lexend Deca Light"/>
          <w:color w:val="52525B"/>
          <w:shd w:val="clear" w:color="auto" w:fill="FFFFFF"/>
        </w:rPr>
      </w:pPr>
      <w:r w:rsidRPr="004A107A">
        <w:rPr>
          <w:rFonts w:ascii="Lexend Deca Light" w:hAnsi="Lexend Deca Light"/>
          <w:color w:val="52525B"/>
          <w:shd w:val="clear" w:color="auto" w:fill="FFFFFF"/>
        </w:rPr>
        <w:t xml:space="preserve">Pour les accompagner dans ces projets d’investissement, elles peuvent faire appel au </w:t>
      </w:r>
      <w:proofErr w:type="spellStart"/>
      <w:r w:rsidRPr="004A107A">
        <w:rPr>
          <w:rFonts w:ascii="Lexend Deca Light" w:hAnsi="Lexend Deca Light"/>
          <w:color w:val="52525B"/>
          <w:shd w:val="clear" w:color="auto" w:fill="FFFFFF"/>
        </w:rPr>
        <w:t>Pass</w:t>
      </w:r>
      <w:proofErr w:type="spellEnd"/>
      <w:r w:rsidRPr="004A107A">
        <w:rPr>
          <w:rFonts w:ascii="Lexend Deca Light" w:hAnsi="Lexend Deca Light"/>
          <w:color w:val="52525B"/>
          <w:shd w:val="clear" w:color="auto" w:fill="FFFFFF"/>
        </w:rPr>
        <w:t xml:space="preserve"> Commerce et Artisanat financé par la Communauté de communes (à hauteur de 50% à 70% en fonction de la commune d’implantation) et la Région Bretagne (de 30% à 50%).</w:t>
      </w:r>
    </w:p>
    <w:p w14:paraId="21A6AB98" w14:textId="4678BC8A" w:rsidR="00CD386A" w:rsidRDefault="00CD386A" w:rsidP="004A107A">
      <w:pPr>
        <w:spacing w:line="256" w:lineRule="auto"/>
        <w:jc w:val="both"/>
        <w:rPr>
          <w:rFonts w:ascii="Lexend Deca Light" w:hAnsi="Lexend Deca Light"/>
          <w:color w:val="52525B"/>
          <w:shd w:val="clear" w:color="auto" w:fill="FFFFFF"/>
        </w:rPr>
      </w:pPr>
      <w:r>
        <w:rPr>
          <w:rFonts w:ascii="Lexend Deca Light" w:hAnsi="Lexend Deca Light"/>
          <w:color w:val="52525B"/>
          <w:shd w:val="clear" w:color="auto" w:fill="FFFFFF"/>
        </w:rPr>
        <w:t xml:space="preserve">C’est la </w:t>
      </w:r>
      <w:r w:rsidR="00B87EB5">
        <w:rPr>
          <w:rFonts w:ascii="Lexend Deca Light" w:hAnsi="Lexend Deca Light"/>
          <w:color w:val="52525B"/>
          <w:shd w:val="clear" w:color="auto" w:fill="FFFFFF"/>
        </w:rPr>
        <w:t>4</w:t>
      </w:r>
      <w:r w:rsidR="0018599C" w:rsidRPr="0018599C">
        <w:rPr>
          <w:rFonts w:ascii="Lexend Deca Light" w:hAnsi="Lexend Deca Light"/>
          <w:color w:val="52525B"/>
          <w:shd w:val="clear" w:color="auto" w:fill="FFFFFF"/>
          <w:vertAlign w:val="superscript"/>
        </w:rPr>
        <w:t>ème</w:t>
      </w:r>
      <w:r>
        <w:rPr>
          <w:rFonts w:ascii="Lexend Deca Light" w:hAnsi="Lexend Deca Light"/>
          <w:color w:val="52525B"/>
          <w:shd w:val="clear" w:color="auto" w:fill="FFFFFF"/>
        </w:rPr>
        <w:t xml:space="preserve"> année consécutive que le dispositif est proposé aux entreprises de Bretagne romantique. En 2023, </w:t>
      </w:r>
      <w:r w:rsidR="00B87EB5">
        <w:rPr>
          <w:rFonts w:ascii="Lexend Deca Light" w:hAnsi="Lexend Deca Light"/>
          <w:color w:val="52525B"/>
          <w:shd w:val="clear" w:color="auto" w:fill="FFFFFF"/>
        </w:rPr>
        <w:t>16</w:t>
      </w:r>
      <w:r>
        <w:rPr>
          <w:rFonts w:ascii="Lexend Deca Light" w:hAnsi="Lexend Deca Light"/>
          <w:color w:val="52525B"/>
          <w:shd w:val="clear" w:color="auto" w:fill="FFFFFF"/>
        </w:rPr>
        <w:t xml:space="preserve"> bénéficiaires ont reçu </w:t>
      </w:r>
      <w:r w:rsidR="00B87EB5" w:rsidRPr="00B87EB5">
        <w:rPr>
          <w:rFonts w:ascii="Lexend Deca Light" w:hAnsi="Lexend Deca Light"/>
          <w:color w:val="52525B"/>
          <w:shd w:val="clear" w:color="auto" w:fill="FFFFFF"/>
        </w:rPr>
        <w:t>56 201</w:t>
      </w:r>
      <w:r w:rsidRPr="00B87EB5">
        <w:rPr>
          <w:rFonts w:ascii="Lexend Deca Light" w:hAnsi="Lexend Deca Light"/>
          <w:color w:val="52525B"/>
          <w:shd w:val="clear" w:color="auto" w:fill="FFFFFF"/>
        </w:rPr>
        <w:t xml:space="preserve"> €</w:t>
      </w:r>
      <w:r>
        <w:rPr>
          <w:rFonts w:ascii="Lexend Deca Light" w:hAnsi="Lexend Deca Light"/>
          <w:color w:val="52525B"/>
          <w:shd w:val="clear" w:color="auto" w:fill="FFFFFF"/>
        </w:rPr>
        <w:t xml:space="preserve"> </w:t>
      </w:r>
      <w:r w:rsidR="00B87EB5">
        <w:rPr>
          <w:rFonts w:ascii="Lexend Deca Light" w:hAnsi="Lexend Deca Light"/>
          <w:color w:val="52525B"/>
          <w:shd w:val="clear" w:color="auto" w:fill="FFFFFF"/>
        </w:rPr>
        <w:t>sous la forme d’une</w:t>
      </w:r>
      <w:r>
        <w:rPr>
          <w:rFonts w:ascii="Lexend Deca Light" w:hAnsi="Lexend Deca Light"/>
          <w:color w:val="52525B"/>
          <w:shd w:val="clear" w:color="auto" w:fill="FFFFFF"/>
        </w:rPr>
        <w:t xml:space="preserve"> subvention</w:t>
      </w:r>
      <w:r w:rsidR="00BC145C">
        <w:rPr>
          <w:rFonts w:ascii="Lexend Deca Light" w:hAnsi="Lexend Deca Light"/>
          <w:color w:val="52525B"/>
          <w:shd w:val="clear" w:color="auto" w:fill="FFFFFF"/>
        </w:rPr>
        <w:t xml:space="preserve"> dans des secteurs variés comme </w:t>
      </w:r>
      <w:r w:rsidR="00B87EB5">
        <w:rPr>
          <w:rFonts w:ascii="Lexend Deca Light" w:hAnsi="Lexend Deca Light"/>
          <w:color w:val="52525B"/>
          <w:shd w:val="clear" w:color="auto" w:fill="FFFFFF"/>
        </w:rPr>
        <w:t>la vente de vêtements, la restauration, l’esthétique, le bâtiment, la boulangerie….</w:t>
      </w:r>
    </w:p>
    <w:p w14:paraId="63135289" w14:textId="71ED1D78" w:rsidR="0018599C" w:rsidRDefault="0093112B" w:rsidP="004A107A">
      <w:pPr>
        <w:spacing w:line="256" w:lineRule="auto"/>
        <w:jc w:val="both"/>
        <w:rPr>
          <w:rFonts w:ascii="Lexend Deca Light" w:hAnsi="Lexend Deca Light"/>
          <w:color w:val="52525B"/>
          <w:shd w:val="clear" w:color="auto" w:fill="FFFFFF"/>
        </w:rPr>
      </w:pPr>
      <w:r>
        <w:rPr>
          <w:noProof/>
        </w:rPr>
        <w:drawing>
          <wp:anchor distT="0" distB="0" distL="114300" distR="114300" simplePos="0" relativeHeight="251654656" behindDoc="0" locked="0" layoutInCell="1" allowOverlap="1" wp14:anchorId="55637273" wp14:editId="07E8F412">
            <wp:simplePos x="0" y="0"/>
            <wp:positionH relativeFrom="page">
              <wp:posOffset>-241969</wp:posOffset>
            </wp:positionH>
            <wp:positionV relativeFrom="paragraph">
              <wp:posOffset>1080303</wp:posOffset>
            </wp:positionV>
            <wp:extent cx="2277745" cy="2072005"/>
            <wp:effectExtent l="266700" t="17145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575474">
                      <a:off x="0" y="0"/>
                      <a:ext cx="2277745" cy="207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99C">
        <w:rPr>
          <w:rFonts w:ascii="Lexend Deca Light" w:hAnsi="Lexend Deca Light"/>
          <w:color w:val="52525B"/>
          <w:shd w:val="clear" w:color="auto" w:fill="FFFFFF"/>
        </w:rPr>
        <w:t xml:space="preserve">Parmi eux, l’épicerie située à Bonnemain reprise par Ingrid GABORIT début 2024 à la suite du départ en retraite des précédents propriétaires. Le </w:t>
      </w:r>
      <w:proofErr w:type="spellStart"/>
      <w:r w:rsidR="0018599C">
        <w:rPr>
          <w:rFonts w:ascii="Lexend Deca Light" w:hAnsi="Lexend Deca Light"/>
          <w:color w:val="52525B"/>
          <w:shd w:val="clear" w:color="auto" w:fill="FFFFFF"/>
        </w:rPr>
        <w:t>Pass</w:t>
      </w:r>
      <w:proofErr w:type="spellEnd"/>
      <w:r w:rsidR="0018599C">
        <w:rPr>
          <w:rFonts w:ascii="Lexend Deca Light" w:hAnsi="Lexend Deca Light"/>
          <w:color w:val="52525B"/>
          <w:shd w:val="clear" w:color="auto" w:fill="FFFFFF"/>
        </w:rPr>
        <w:t xml:space="preserve"> Commerce et Artisanat lui a permis de réaliser des travaux allant de la mise aux normes électriques jusqu’au rafraichissement de l’enseigne du magasin pour un montant d’un peu plus de 20 000 euros </w:t>
      </w:r>
      <w:r w:rsidR="0018599C">
        <w:rPr>
          <w:rFonts w:ascii="Lexend Deca Light" w:hAnsi="Lexend Deca Light"/>
          <w:color w:val="52525B"/>
          <w:shd w:val="clear" w:color="auto" w:fill="FFFFFF"/>
        </w:rPr>
        <w:lastRenderedPageBreak/>
        <w:t>dont 6</w:t>
      </w:r>
      <w:r w:rsidR="00543919">
        <w:rPr>
          <w:rFonts w:ascii="Lexend Deca Light" w:hAnsi="Lexend Deca Light"/>
          <w:color w:val="52525B"/>
          <w:shd w:val="clear" w:color="auto" w:fill="FFFFFF"/>
        </w:rPr>
        <w:t> </w:t>
      </w:r>
      <w:r w:rsidR="0018599C">
        <w:rPr>
          <w:rFonts w:ascii="Lexend Deca Light" w:hAnsi="Lexend Deca Light"/>
          <w:color w:val="52525B"/>
          <w:shd w:val="clear" w:color="auto" w:fill="FFFFFF"/>
        </w:rPr>
        <w:t>0</w:t>
      </w:r>
      <w:r w:rsidR="00543919">
        <w:rPr>
          <w:rFonts w:ascii="Lexend Deca Light" w:hAnsi="Lexend Deca Light"/>
          <w:color w:val="52525B"/>
          <w:shd w:val="clear" w:color="auto" w:fill="FFFFFF"/>
        </w:rPr>
        <w:t xml:space="preserve">48 </w:t>
      </w:r>
      <w:r w:rsidR="0018599C">
        <w:rPr>
          <w:rFonts w:ascii="Lexend Deca Light" w:hAnsi="Lexend Deca Light"/>
          <w:color w:val="52525B"/>
          <w:shd w:val="clear" w:color="auto" w:fill="FFFFFF"/>
        </w:rPr>
        <w:t>euros ont pu être pris en charge par la Communauté de communes et la Région Bretagne.</w:t>
      </w:r>
    </w:p>
    <w:p w14:paraId="291FAB23" w14:textId="4B09E2F1" w:rsidR="0018599C" w:rsidRPr="004A107A" w:rsidRDefault="0018599C" w:rsidP="004A107A">
      <w:pPr>
        <w:spacing w:line="256" w:lineRule="auto"/>
        <w:jc w:val="both"/>
        <w:rPr>
          <w:rFonts w:ascii="Lexend Deca Light" w:hAnsi="Lexend Deca Light"/>
          <w:color w:val="52525B"/>
          <w:shd w:val="clear" w:color="auto" w:fill="FFFFFF"/>
        </w:rPr>
      </w:pPr>
    </w:p>
    <w:p w14:paraId="2ACFD8D2" w14:textId="612CDFBF" w:rsidR="004A107A" w:rsidRDefault="004A107A" w:rsidP="004A107A">
      <w:pPr>
        <w:spacing w:line="256" w:lineRule="auto"/>
        <w:rPr>
          <w:rFonts w:ascii="Capriola" w:hAnsi="Capriola" w:cs="Calibri"/>
          <w:sz w:val="24"/>
        </w:rPr>
      </w:pPr>
      <w:r>
        <w:rPr>
          <w:rFonts w:ascii="Capriola" w:hAnsi="Capriola" w:cs="Calibri"/>
          <w:sz w:val="24"/>
        </w:rPr>
        <w:t>Les conditions d’éligibilité</w:t>
      </w:r>
    </w:p>
    <w:p w14:paraId="6965B60B" w14:textId="5B89E294" w:rsidR="004A107A" w:rsidRPr="004A107A" w:rsidRDefault="004A107A" w:rsidP="004A107A">
      <w:pPr>
        <w:spacing w:line="256" w:lineRule="auto"/>
        <w:rPr>
          <w:rFonts w:ascii="Lexend Deca Light" w:hAnsi="Lexend Deca Light"/>
          <w:color w:val="52525B"/>
          <w:shd w:val="clear" w:color="auto" w:fill="FFFFFF"/>
        </w:rPr>
      </w:pPr>
      <w:r w:rsidRPr="004A107A">
        <w:rPr>
          <w:rFonts w:ascii="Lexend Deca Light" w:hAnsi="Lexend Deca Light"/>
          <w:color w:val="52525B"/>
          <w:shd w:val="clear" w:color="auto" w:fill="FFFFFF"/>
        </w:rPr>
        <w:t>Sont éligibles les entreprises de 7 salariés maximum (en CDI équivalent temps plein) et ayant un chiffre d’affaires annuel inférieur à 1M°€ HT</w:t>
      </w:r>
      <w:r>
        <w:rPr>
          <w:rFonts w:ascii="Lexend Deca Light" w:hAnsi="Lexend Deca Light"/>
          <w:color w:val="52525B"/>
          <w:shd w:val="clear" w:color="auto" w:fill="FFFFFF"/>
        </w:rPr>
        <w:t xml:space="preserve"> et</w:t>
      </w:r>
      <w:r w:rsidRPr="004A107A">
        <w:rPr>
          <w:rFonts w:ascii="Lexend Deca Light" w:hAnsi="Lexend Deca Light"/>
          <w:color w:val="52525B"/>
          <w:shd w:val="clear" w:color="auto" w:fill="FFFFFF"/>
        </w:rPr>
        <w:t xml:space="preserve"> majoritairement constitué d’une clientèle de particulier</w:t>
      </w:r>
      <w:r>
        <w:rPr>
          <w:rFonts w:ascii="Lexend Deca Light" w:hAnsi="Lexend Deca Light"/>
          <w:color w:val="52525B"/>
          <w:shd w:val="clear" w:color="auto" w:fill="FFFFFF"/>
        </w:rPr>
        <w:t>s.</w:t>
      </w:r>
    </w:p>
    <w:p w14:paraId="3B8D097F" w14:textId="73C4F0D4" w:rsidR="004A107A" w:rsidRPr="004A107A" w:rsidRDefault="004A107A" w:rsidP="004A107A">
      <w:pPr>
        <w:spacing w:line="256" w:lineRule="auto"/>
        <w:rPr>
          <w:rFonts w:ascii="Lexend Deca Light" w:hAnsi="Lexend Deca Light"/>
          <w:color w:val="52525B"/>
          <w:shd w:val="clear" w:color="auto" w:fill="FFFFFF"/>
        </w:rPr>
      </w:pPr>
      <w:r w:rsidRPr="004A107A">
        <w:rPr>
          <w:rFonts w:ascii="Lexend Deca Light" w:hAnsi="Lexend Deca Light"/>
          <w:color w:val="52525B"/>
          <w:shd w:val="clear" w:color="auto" w:fill="FFFFFF"/>
        </w:rPr>
        <w:t>Le projet pour lequel une demande de subvention est formulée doit représenter une dépense minimale de 6000 € HT, pour lesquels la Communauté de communes finance 30% du montant dans la limite</w:t>
      </w:r>
      <w:r w:rsidR="00543919">
        <w:rPr>
          <w:rFonts w:ascii="Lexend Deca Light" w:hAnsi="Lexend Deca Light"/>
          <w:color w:val="52525B"/>
          <w:shd w:val="clear" w:color="auto" w:fill="FFFFFF"/>
        </w:rPr>
        <w:t xml:space="preserve"> maximale</w:t>
      </w:r>
      <w:r w:rsidRPr="004A107A">
        <w:rPr>
          <w:rFonts w:ascii="Lexend Deca Light" w:hAnsi="Lexend Deca Light"/>
          <w:color w:val="52525B"/>
          <w:shd w:val="clear" w:color="auto" w:fill="FFFFFF"/>
        </w:rPr>
        <w:t xml:space="preserve"> de 7 500€</w:t>
      </w:r>
      <w:r w:rsidR="00543919">
        <w:rPr>
          <w:rFonts w:ascii="Lexend Deca Light" w:hAnsi="Lexend Deca Light"/>
          <w:color w:val="52525B"/>
          <w:shd w:val="clear" w:color="auto" w:fill="FFFFFF"/>
        </w:rPr>
        <w:t xml:space="preserve"> de subvention</w:t>
      </w:r>
      <w:r w:rsidRPr="004A107A">
        <w:rPr>
          <w:rFonts w:ascii="Lexend Deca Light" w:hAnsi="Lexend Deca Light"/>
          <w:color w:val="52525B"/>
          <w:shd w:val="clear" w:color="auto" w:fill="FFFFFF"/>
        </w:rPr>
        <w:t xml:space="preserve">. </w:t>
      </w:r>
    </w:p>
    <w:p w14:paraId="1D276972" w14:textId="77777777" w:rsidR="0013109E" w:rsidRPr="005F7E70" w:rsidRDefault="0013109E" w:rsidP="00B11C20">
      <w:pPr>
        <w:spacing w:line="256" w:lineRule="auto"/>
        <w:jc w:val="both"/>
        <w:rPr>
          <w:rFonts w:cs="Calibri"/>
          <w:sz w:val="20"/>
          <w:szCs w:val="20"/>
        </w:rPr>
      </w:pPr>
    </w:p>
    <w:p w14:paraId="78E1E357" w14:textId="77777777" w:rsidR="004A107A" w:rsidRDefault="004A107A" w:rsidP="004A107A">
      <w:pPr>
        <w:spacing w:line="256" w:lineRule="auto"/>
        <w:rPr>
          <w:rFonts w:ascii="Capriola" w:hAnsi="Capriola" w:cs="Calibri"/>
          <w:sz w:val="24"/>
        </w:rPr>
      </w:pPr>
      <w:r>
        <w:rPr>
          <w:rFonts w:ascii="Capriola" w:hAnsi="Capriola" w:cs="Calibri"/>
          <w:sz w:val="24"/>
        </w:rPr>
        <w:t>Demander la subvention</w:t>
      </w:r>
    </w:p>
    <w:p w14:paraId="0990AB21" w14:textId="74C1F267" w:rsidR="004A107A" w:rsidRPr="004A107A" w:rsidRDefault="004A107A" w:rsidP="004A107A">
      <w:pPr>
        <w:spacing w:line="256" w:lineRule="auto"/>
        <w:rPr>
          <w:rFonts w:ascii="Lexend Deca Light" w:hAnsi="Lexend Deca Light"/>
          <w:color w:val="52525B"/>
          <w:shd w:val="clear" w:color="auto" w:fill="FFFFFF"/>
        </w:rPr>
      </w:pPr>
      <w:r>
        <w:rPr>
          <w:rFonts w:ascii="Lexend Deca Light" w:hAnsi="Lexend Deca Light"/>
          <w:color w:val="52525B"/>
          <w:shd w:val="clear" w:color="auto" w:fill="FFFFFF"/>
        </w:rPr>
        <w:t>Pour prétendre à l’aide, si l’entreprise répond à l’ensemble de ces critères elle est invitée à se rapprocher du service Développement économique de la Communauté de communes pour</w:t>
      </w:r>
      <w:r w:rsidRPr="004A107A">
        <w:rPr>
          <w:rFonts w:ascii="Lexend Deca Light" w:hAnsi="Lexend Deca Light"/>
          <w:color w:val="52525B"/>
          <w:shd w:val="clear" w:color="auto" w:fill="FFFFFF"/>
        </w:rPr>
        <w:t xml:space="preserve"> obtenir le règlement complet du dispositif et </w:t>
      </w:r>
      <w:r>
        <w:rPr>
          <w:rFonts w:ascii="Lexend Deca Light" w:hAnsi="Lexend Deca Light"/>
          <w:color w:val="52525B"/>
          <w:shd w:val="clear" w:color="auto" w:fill="FFFFFF"/>
        </w:rPr>
        <w:t xml:space="preserve">être guidé dans la démarche sur la plateforme dédiée. </w:t>
      </w:r>
      <w:r w:rsidRPr="004A107A">
        <w:rPr>
          <w:rFonts w:ascii="Lexend Deca Light" w:hAnsi="Lexend Deca Light"/>
          <w:color w:val="52525B"/>
          <w:shd w:val="clear" w:color="auto" w:fill="FFFFFF"/>
        </w:rPr>
        <w:t xml:space="preserve"> </w:t>
      </w:r>
    </w:p>
    <w:p w14:paraId="0E01BED9" w14:textId="58448F15" w:rsidR="004A107A" w:rsidRPr="004A107A" w:rsidRDefault="004A107A" w:rsidP="004A107A">
      <w:pPr>
        <w:spacing w:after="0" w:line="256" w:lineRule="auto"/>
        <w:rPr>
          <w:rFonts w:ascii="Lexend Deca SemiBold" w:hAnsi="Lexend Deca SemiBold"/>
          <w:color w:val="52525B"/>
          <w:shd w:val="clear" w:color="auto" w:fill="FFFFFF"/>
        </w:rPr>
      </w:pPr>
      <w:r w:rsidRPr="004A107A">
        <w:rPr>
          <w:rFonts w:ascii="Lexend Deca SemiBold" w:hAnsi="Lexend Deca SemiBold"/>
          <w:color w:val="52525B"/>
          <w:shd w:val="clear" w:color="auto" w:fill="FFFFFF"/>
        </w:rPr>
        <w:t>02 23 16 46 46</w:t>
      </w:r>
    </w:p>
    <w:p w14:paraId="74034499" w14:textId="77777777" w:rsidR="004A107A" w:rsidRDefault="00543919" w:rsidP="004A107A">
      <w:pPr>
        <w:spacing w:after="0" w:line="256" w:lineRule="auto"/>
        <w:rPr>
          <w:rFonts w:ascii="Lexend Deca SemiBold" w:hAnsi="Lexend Deca SemiBold"/>
          <w:color w:val="52525B"/>
          <w:shd w:val="clear" w:color="auto" w:fill="FFFFFF"/>
        </w:rPr>
      </w:pPr>
      <w:hyperlink r:id="rId11" w:history="1">
        <w:r w:rsidR="004A107A" w:rsidRPr="004A107A">
          <w:rPr>
            <w:rFonts w:ascii="Lexend Deca SemiBold" w:hAnsi="Lexend Deca SemiBold"/>
            <w:color w:val="52525B"/>
          </w:rPr>
          <w:t>entreprendre@bretagneromantique.fr</w:t>
        </w:r>
      </w:hyperlink>
    </w:p>
    <w:p w14:paraId="60421F70" w14:textId="7C9CB985" w:rsidR="004A107A" w:rsidRDefault="004A107A" w:rsidP="004A107A">
      <w:pPr>
        <w:spacing w:after="0" w:line="256" w:lineRule="auto"/>
        <w:rPr>
          <w:rFonts w:ascii="Lexend Deca SemiBold" w:hAnsi="Lexend Deca SemiBold"/>
          <w:color w:val="52525B"/>
          <w:shd w:val="clear" w:color="auto" w:fill="FFFFFF"/>
        </w:rPr>
      </w:pPr>
    </w:p>
    <w:p w14:paraId="606241DA" w14:textId="2FC3C437" w:rsidR="004A107A" w:rsidRDefault="004A107A" w:rsidP="004A107A">
      <w:pPr>
        <w:spacing w:after="0" w:line="256" w:lineRule="auto"/>
        <w:rPr>
          <w:rFonts w:ascii="Lexend Deca SemiBold" w:hAnsi="Lexend Deca SemiBold"/>
          <w:color w:val="52525B"/>
          <w:shd w:val="clear" w:color="auto" w:fill="FFFFFF"/>
        </w:rPr>
      </w:pPr>
      <w:r>
        <w:rPr>
          <w:rFonts w:ascii="Lexend Deca SemiBold" w:hAnsi="Lexend Deca SemiBold"/>
          <w:color w:val="52525B"/>
          <w:shd w:val="clear" w:color="auto" w:fill="FFFFFF"/>
        </w:rPr>
        <w:t xml:space="preserve">Plus d’informations : </w:t>
      </w:r>
      <w:hyperlink r:id="rId12" w:history="1">
        <w:r w:rsidRPr="004A107A">
          <w:rPr>
            <w:rStyle w:val="Lienhypertexte"/>
            <w:rFonts w:ascii="Lexend Deca SemiBold" w:hAnsi="Lexend Deca SemiBold"/>
            <w:shd w:val="clear" w:color="auto" w:fill="FFFFFF"/>
          </w:rPr>
          <w:t>entreprendre.bretagneromantique.fr</w:t>
        </w:r>
      </w:hyperlink>
    </w:p>
    <w:p w14:paraId="716FB17E" w14:textId="64F91D11" w:rsidR="004A107A" w:rsidRPr="004A107A" w:rsidRDefault="004A107A" w:rsidP="004A107A">
      <w:pPr>
        <w:spacing w:after="0" w:line="256" w:lineRule="auto"/>
        <w:rPr>
          <w:rFonts w:ascii="Lexend Deca SemiBold" w:hAnsi="Lexend Deca SemiBold"/>
          <w:color w:val="52525B"/>
          <w:shd w:val="clear" w:color="auto" w:fill="FFFFFF"/>
        </w:rPr>
      </w:pPr>
      <w:r>
        <w:rPr>
          <w:rFonts w:ascii="Lexend Deca SemiBold" w:hAnsi="Lexend Deca SemiBold"/>
          <w:color w:val="52525B"/>
          <w:shd w:val="clear" w:color="auto" w:fill="FFFFFF"/>
        </w:rPr>
        <w:t xml:space="preserve"> </w:t>
      </w:r>
    </w:p>
    <w:p w14:paraId="03796432" w14:textId="49D48E1B" w:rsidR="0013109E" w:rsidRPr="004A107A" w:rsidRDefault="0093112B" w:rsidP="00B11C20">
      <w:pPr>
        <w:spacing w:line="256" w:lineRule="auto"/>
        <w:jc w:val="both"/>
        <w:rPr>
          <w:rFonts w:ascii="Lexend Deca Light" w:hAnsi="Lexend Deca Light" w:cs="Calibri"/>
        </w:rPr>
      </w:pPr>
      <w:r>
        <w:rPr>
          <w:noProof/>
        </w:rPr>
        <w:drawing>
          <wp:anchor distT="0" distB="0" distL="114300" distR="114300" simplePos="0" relativeHeight="251661824" behindDoc="0" locked="0" layoutInCell="1" allowOverlap="1" wp14:anchorId="55637273" wp14:editId="5945BFDA">
            <wp:simplePos x="0" y="0"/>
            <wp:positionH relativeFrom="page">
              <wp:posOffset>-144747</wp:posOffset>
            </wp:positionH>
            <wp:positionV relativeFrom="paragraph">
              <wp:posOffset>3266239</wp:posOffset>
            </wp:positionV>
            <wp:extent cx="2277745" cy="2072005"/>
            <wp:effectExtent l="266700" t="171450" r="0" b="0"/>
            <wp:wrapNone/>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575474">
                      <a:off x="0" y="0"/>
                      <a:ext cx="2277745" cy="20720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3109E" w:rsidRPr="004A107A" w:rsidSect="00D37BE1">
      <w:footerReference w:type="default" r:id="rId13"/>
      <w:pgSz w:w="11906" w:h="16838"/>
      <w:pgMar w:top="1418"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1CC63" w14:textId="77777777" w:rsidR="00D37BE1" w:rsidRDefault="00D37BE1" w:rsidP="0013109E">
      <w:pPr>
        <w:spacing w:after="0" w:line="240" w:lineRule="auto"/>
      </w:pPr>
      <w:r>
        <w:separator/>
      </w:r>
    </w:p>
  </w:endnote>
  <w:endnote w:type="continuationSeparator" w:id="0">
    <w:p w14:paraId="01FDDB39" w14:textId="77777777" w:rsidR="00D37BE1" w:rsidRDefault="00D37BE1" w:rsidP="0013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xend Deca Light">
    <w:panose1 w:val="00000000000000000000"/>
    <w:charset w:val="00"/>
    <w:family w:val="auto"/>
    <w:pitch w:val="variable"/>
    <w:sig w:usb0="A00000FF" w:usb1="4000205B" w:usb2="00000000" w:usb3="00000000" w:csb0="00000193" w:csb1="00000000"/>
  </w:font>
  <w:font w:name="Capriola">
    <w:panose1 w:val="02010603030502060004"/>
    <w:charset w:val="00"/>
    <w:family w:val="auto"/>
    <w:pitch w:val="variable"/>
    <w:sig w:usb0="A00000AF" w:usb1="5000204A" w:usb2="00000000" w:usb3="00000000" w:csb0="00000093" w:csb1="00000000"/>
  </w:font>
  <w:font w:name="Lexend Deca SemiBol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91923" w14:textId="77777777" w:rsidR="0013109E" w:rsidRPr="005F7E70" w:rsidRDefault="0013109E" w:rsidP="0013109E">
    <w:pPr>
      <w:spacing w:line="256" w:lineRule="auto"/>
      <w:jc w:val="both"/>
      <w:rPr>
        <w:rFonts w:cs="Calibri"/>
        <w:sz w:val="20"/>
        <w:szCs w:val="20"/>
      </w:rPr>
    </w:pPr>
  </w:p>
  <w:p w14:paraId="0A662371" w14:textId="77777777" w:rsidR="0013109E" w:rsidRPr="0013109E" w:rsidRDefault="0013109E" w:rsidP="005F7E70">
    <w:pPr>
      <w:pBdr>
        <w:top w:val="single" w:sz="4" w:space="1" w:color="auto"/>
      </w:pBdr>
      <w:spacing w:after="0"/>
      <w:ind w:left="1560"/>
      <w:rPr>
        <w:rFonts w:ascii="Lexend Deca Light" w:hAnsi="Lexend Deca Light" w:cs="Calibri"/>
        <w:color w:val="1D466B"/>
        <w:sz w:val="20"/>
      </w:rPr>
    </w:pPr>
    <w:r w:rsidRPr="0013109E">
      <w:rPr>
        <w:rFonts w:ascii="Lexend Deca Light" w:hAnsi="Lexend Deca Light" w:cs="Calibri"/>
        <w:b/>
        <w:color w:val="1D466B"/>
        <w:sz w:val="20"/>
        <w:u w:val="single"/>
      </w:rPr>
      <w:t>Contact </w:t>
    </w:r>
    <w:r w:rsidRPr="0013109E">
      <w:rPr>
        <w:rFonts w:ascii="Lexend Deca Light" w:hAnsi="Lexend Deca Light" w:cs="Calibri"/>
        <w:color w:val="1D466B"/>
        <w:sz w:val="20"/>
      </w:rPr>
      <w:t xml:space="preserve">: </w:t>
    </w:r>
  </w:p>
  <w:p w14:paraId="0B6A63B8" w14:textId="77777777" w:rsidR="0013109E" w:rsidRPr="0013109E" w:rsidRDefault="00C127BD" w:rsidP="005F7E70">
    <w:pPr>
      <w:spacing w:after="0"/>
      <w:ind w:left="1560"/>
      <w:rPr>
        <w:rFonts w:ascii="Lexend Deca Light" w:hAnsi="Lexend Deca Light"/>
        <w:b/>
        <w:bCs/>
        <w:i/>
        <w:iCs/>
        <w:color w:val="1D466B"/>
        <w:sz w:val="24"/>
        <w:szCs w:val="24"/>
      </w:rPr>
    </w:pPr>
    <w:r>
      <w:rPr>
        <w:rFonts w:ascii="Lexend Deca Light" w:hAnsi="Lexend Deca Light" w:cs="Calibri"/>
        <w:b/>
        <w:bCs/>
        <w:color w:val="1D466B"/>
        <w:sz w:val="20"/>
      </w:rPr>
      <w:t>Mélanie GUET</w:t>
    </w:r>
    <w:r w:rsidR="0013109E" w:rsidRPr="0013109E">
      <w:rPr>
        <w:rFonts w:ascii="Lexend Deca Light" w:hAnsi="Lexend Deca Light" w:cs="Calibri"/>
        <w:b/>
        <w:bCs/>
        <w:color w:val="1D466B"/>
        <w:sz w:val="20"/>
      </w:rPr>
      <w:t xml:space="preserve"> </w:t>
    </w:r>
    <w:r w:rsidR="0013109E" w:rsidRPr="00C127BD">
      <w:rPr>
        <w:rFonts w:ascii="Lexend Deca Light" w:hAnsi="Lexend Deca Light"/>
        <w:b/>
        <w:bCs/>
        <w:color w:val="1D466B"/>
      </w:rPr>
      <w:t xml:space="preserve">– </w:t>
    </w:r>
    <w:r w:rsidRPr="00C127BD">
      <w:rPr>
        <w:rFonts w:ascii="Lexend Deca Light" w:hAnsi="Lexend Deca Light"/>
        <w:b/>
        <w:bCs/>
        <w:color w:val="1D466B"/>
      </w:rPr>
      <w:t>m.guet@bretagneromantique.fr</w:t>
    </w:r>
    <w:r w:rsidR="0013109E" w:rsidRPr="00C127BD">
      <w:t xml:space="preserve"> -</w:t>
    </w:r>
    <w:r w:rsidRPr="00C127BD">
      <w:rPr>
        <w:rStyle w:val="Lienhypertexte"/>
        <w:rFonts w:ascii="Lexend Deca Light" w:hAnsi="Lexend Deca Light" w:cs="Calibri"/>
        <w:b/>
        <w:bCs/>
        <w:color w:val="1D466B"/>
        <w:sz w:val="20"/>
        <w:u w:val="none"/>
      </w:rPr>
      <w:t xml:space="preserve"> </w:t>
    </w:r>
    <w:r w:rsidR="0013109E" w:rsidRPr="0013109E">
      <w:rPr>
        <w:rFonts w:ascii="Lexend Deca Light" w:hAnsi="Lexend Deca Light" w:cs="Calibri"/>
        <w:b/>
        <w:bCs/>
        <w:color w:val="1D466B"/>
        <w:sz w:val="20"/>
        <w:szCs w:val="20"/>
      </w:rPr>
      <w:t xml:space="preserve">Tel </w:t>
    </w:r>
    <w:r w:rsidR="0013109E" w:rsidRPr="0013109E">
      <w:rPr>
        <w:rFonts w:ascii="Lexend Deca Light" w:hAnsi="Lexend Deca Light"/>
        <w:b/>
        <w:bCs/>
        <w:color w:val="1D466B"/>
      </w:rPr>
      <w:t>0</w:t>
    </w:r>
    <w:r>
      <w:rPr>
        <w:rFonts w:ascii="Lexend Deca Light" w:hAnsi="Lexend Deca Light"/>
        <w:b/>
        <w:bCs/>
        <w:color w:val="1D466B"/>
      </w:rPr>
      <w:t>6 42 90 60 37</w:t>
    </w:r>
  </w:p>
  <w:p w14:paraId="0B805021" w14:textId="77777777" w:rsidR="0013109E" w:rsidRPr="0013109E" w:rsidRDefault="0013109E" w:rsidP="005F7E70">
    <w:pPr>
      <w:spacing w:after="0"/>
      <w:ind w:left="1560"/>
      <w:rPr>
        <w:rFonts w:ascii="Lexend Deca Light" w:hAnsi="Lexend Deca Light" w:cs="Calibri"/>
        <w:sz w:val="16"/>
        <w:szCs w:val="18"/>
      </w:rPr>
    </w:pPr>
    <w:r w:rsidRPr="0013109E">
      <w:rPr>
        <w:rFonts w:ascii="Lexend Deca Light" w:hAnsi="Lexend Deca Light" w:cs="Calibri"/>
        <w:sz w:val="16"/>
        <w:szCs w:val="18"/>
      </w:rPr>
      <w:t xml:space="preserve">Communauté de communes Bretagne romantique </w:t>
    </w:r>
    <w:r w:rsidRPr="0013109E">
      <w:rPr>
        <w:rFonts w:ascii="Lexend Deca Light" w:hAnsi="Lexend Deca Light" w:cs="Calibri"/>
        <w:sz w:val="16"/>
        <w:szCs w:val="18"/>
      </w:rPr>
      <w:br/>
      <w:t>22 rue des coteaux – 35190 LA CHAPELLE AUX FILTZMEENS</w:t>
    </w:r>
    <w:r w:rsidRPr="0013109E">
      <w:rPr>
        <w:rFonts w:ascii="Lexend Deca Light" w:hAnsi="Lexend Deca Light" w:cs="Calibri"/>
        <w:sz w:val="16"/>
        <w:szCs w:val="18"/>
      </w:rPr>
      <w:br/>
      <w:t>Tel . : 02 99 45 23 45 – www.bretagneromantique.fr</w:t>
    </w:r>
  </w:p>
  <w:p w14:paraId="548EC400" w14:textId="77777777" w:rsidR="0013109E" w:rsidRDefault="0013109E">
    <w:pPr>
      <w:pStyle w:val="Pieddepage"/>
    </w:pPr>
  </w:p>
  <w:p w14:paraId="04020ED1" w14:textId="77777777" w:rsidR="0013109E" w:rsidRDefault="001310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C40ED" w14:textId="77777777" w:rsidR="00D37BE1" w:rsidRDefault="00D37BE1" w:rsidP="0013109E">
      <w:pPr>
        <w:spacing w:after="0" w:line="240" w:lineRule="auto"/>
      </w:pPr>
      <w:r>
        <w:separator/>
      </w:r>
    </w:p>
  </w:footnote>
  <w:footnote w:type="continuationSeparator" w:id="0">
    <w:p w14:paraId="56A3A965" w14:textId="77777777" w:rsidR="00D37BE1" w:rsidRDefault="00D37BE1" w:rsidP="00131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B589B"/>
    <w:multiLevelType w:val="hybridMultilevel"/>
    <w:tmpl w:val="9A181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B30115"/>
    <w:multiLevelType w:val="hybridMultilevel"/>
    <w:tmpl w:val="633C5E6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 w15:restartNumberingAfterBreak="0">
    <w:nsid w:val="141767F5"/>
    <w:multiLevelType w:val="hybridMultilevel"/>
    <w:tmpl w:val="140674EC"/>
    <w:lvl w:ilvl="0" w:tplc="CEFADD0E">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546E5"/>
    <w:multiLevelType w:val="hybridMultilevel"/>
    <w:tmpl w:val="F3243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F862C4"/>
    <w:multiLevelType w:val="hybridMultilevel"/>
    <w:tmpl w:val="64FCA196"/>
    <w:lvl w:ilvl="0" w:tplc="1D302FE8">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B1F33"/>
    <w:multiLevelType w:val="hybridMultilevel"/>
    <w:tmpl w:val="206AE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1C026A"/>
    <w:multiLevelType w:val="hybridMultilevel"/>
    <w:tmpl w:val="7ED40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583FF6"/>
    <w:multiLevelType w:val="multilevel"/>
    <w:tmpl w:val="0EF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E4963"/>
    <w:multiLevelType w:val="hybridMultilevel"/>
    <w:tmpl w:val="5364A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015AAC"/>
    <w:multiLevelType w:val="hybridMultilevel"/>
    <w:tmpl w:val="6074A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5543E"/>
    <w:multiLevelType w:val="hybridMultilevel"/>
    <w:tmpl w:val="13CE4422"/>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32A64950"/>
    <w:multiLevelType w:val="hybridMultilevel"/>
    <w:tmpl w:val="8E1C2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C022BA"/>
    <w:multiLevelType w:val="hybridMultilevel"/>
    <w:tmpl w:val="399A204A"/>
    <w:lvl w:ilvl="0" w:tplc="D3C024BA">
      <w:start w:val="202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C43659"/>
    <w:multiLevelType w:val="hybridMultilevel"/>
    <w:tmpl w:val="556EB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052E41"/>
    <w:multiLevelType w:val="hybridMultilevel"/>
    <w:tmpl w:val="20A6F806"/>
    <w:lvl w:ilvl="0" w:tplc="674C6536">
      <w:numFmt w:val="bullet"/>
      <w:lvlText w:val="•"/>
      <w:lvlJc w:val="left"/>
      <w:pPr>
        <w:ind w:left="1065" w:hanging="705"/>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8E1F86"/>
    <w:multiLevelType w:val="hybridMultilevel"/>
    <w:tmpl w:val="3120F1DA"/>
    <w:lvl w:ilvl="0" w:tplc="6F488E5E">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63492F"/>
    <w:multiLevelType w:val="hybridMultilevel"/>
    <w:tmpl w:val="BB262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6F16A7"/>
    <w:multiLevelType w:val="hybridMultilevel"/>
    <w:tmpl w:val="8286F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801987"/>
    <w:multiLevelType w:val="hybridMultilevel"/>
    <w:tmpl w:val="F1FCD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9A4F90"/>
    <w:multiLevelType w:val="hybridMultilevel"/>
    <w:tmpl w:val="253E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2F29E5"/>
    <w:multiLevelType w:val="multilevel"/>
    <w:tmpl w:val="D96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60D89"/>
    <w:multiLevelType w:val="hybridMultilevel"/>
    <w:tmpl w:val="C5D8A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896F6D"/>
    <w:multiLevelType w:val="hybridMultilevel"/>
    <w:tmpl w:val="0A28F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B87A30"/>
    <w:multiLevelType w:val="hybridMultilevel"/>
    <w:tmpl w:val="88800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7859F0"/>
    <w:multiLevelType w:val="hybridMultilevel"/>
    <w:tmpl w:val="38848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1A4A89"/>
    <w:multiLevelType w:val="hybridMultilevel"/>
    <w:tmpl w:val="0A26B70E"/>
    <w:lvl w:ilvl="0" w:tplc="5EF0910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AC4598"/>
    <w:multiLevelType w:val="hybridMultilevel"/>
    <w:tmpl w:val="174AC506"/>
    <w:lvl w:ilvl="0" w:tplc="5EF0910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AE7836"/>
    <w:multiLevelType w:val="hybridMultilevel"/>
    <w:tmpl w:val="119A9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453394"/>
    <w:multiLevelType w:val="hybridMultilevel"/>
    <w:tmpl w:val="FAB6A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315C29"/>
    <w:multiLevelType w:val="hybridMultilevel"/>
    <w:tmpl w:val="07A0F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146B6C"/>
    <w:multiLevelType w:val="hybridMultilevel"/>
    <w:tmpl w:val="DE005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CF4FDF"/>
    <w:multiLevelType w:val="hybridMultilevel"/>
    <w:tmpl w:val="C32C17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8B10AD5"/>
    <w:multiLevelType w:val="hybridMultilevel"/>
    <w:tmpl w:val="9EF0D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476404"/>
    <w:multiLevelType w:val="hybridMultilevel"/>
    <w:tmpl w:val="896EB2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3C479A5"/>
    <w:multiLevelType w:val="hybridMultilevel"/>
    <w:tmpl w:val="8154D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4528072">
    <w:abstractNumId w:val="15"/>
  </w:num>
  <w:num w:numId="2" w16cid:durableId="1071468816">
    <w:abstractNumId w:val="2"/>
  </w:num>
  <w:num w:numId="3" w16cid:durableId="430975274">
    <w:abstractNumId w:val="11"/>
  </w:num>
  <w:num w:numId="4" w16cid:durableId="1690527807">
    <w:abstractNumId w:val="7"/>
  </w:num>
  <w:num w:numId="5" w16cid:durableId="2056193353">
    <w:abstractNumId w:val="20"/>
  </w:num>
  <w:num w:numId="6" w16cid:durableId="1823085450">
    <w:abstractNumId w:val="33"/>
  </w:num>
  <w:num w:numId="7" w16cid:durableId="1297371358">
    <w:abstractNumId w:val="3"/>
  </w:num>
  <w:num w:numId="8" w16cid:durableId="523594439">
    <w:abstractNumId w:val="24"/>
  </w:num>
  <w:num w:numId="9" w16cid:durableId="732040791">
    <w:abstractNumId w:val="1"/>
  </w:num>
  <w:num w:numId="10" w16cid:durableId="1303776575">
    <w:abstractNumId w:val="4"/>
  </w:num>
  <w:num w:numId="11" w16cid:durableId="1500582386">
    <w:abstractNumId w:val="16"/>
  </w:num>
  <w:num w:numId="12" w16cid:durableId="812676839">
    <w:abstractNumId w:val="18"/>
  </w:num>
  <w:num w:numId="13" w16cid:durableId="1374766151">
    <w:abstractNumId w:val="8"/>
  </w:num>
  <w:num w:numId="14" w16cid:durableId="266012803">
    <w:abstractNumId w:val="19"/>
  </w:num>
  <w:num w:numId="15" w16cid:durableId="891693464">
    <w:abstractNumId w:val="34"/>
  </w:num>
  <w:num w:numId="16" w16cid:durableId="1635603042">
    <w:abstractNumId w:val="5"/>
  </w:num>
  <w:num w:numId="17" w16cid:durableId="1006978044">
    <w:abstractNumId w:val="27"/>
  </w:num>
  <w:num w:numId="18" w16cid:durableId="1283417615">
    <w:abstractNumId w:val="25"/>
  </w:num>
  <w:num w:numId="19" w16cid:durableId="702560614">
    <w:abstractNumId w:val="26"/>
  </w:num>
  <w:num w:numId="20" w16cid:durableId="1020820229">
    <w:abstractNumId w:val="32"/>
  </w:num>
  <w:num w:numId="21" w16cid:durableId="937560489">
    <w:abstractNumId w:val="22"/>
  </w:num>
  <w:num w:numId="22" w16cid:durableId="1053190816">
    <w:abstractNumId w:val="28"/>
  </w:num>
  <w:num w:numId="23" w16cid:durableId="1365445304">
    <w:abstractNumId w:val="9"/>
  </w:num>
  <w:num w:numId="24" w16cid:durableId="1465468268">
    <w:abstractNumId w:val="23"/>
  </w:num>
  <w:num w:numId="25" w16cid:durableId="9913244">
    <w:abstractNumId w:val="14"/>
  </w:num>
  <w:num w:numId="26" w16cid:durableId="1957981940">
    <w:abstractNumId w:val="13"/>
  </w:num>
  <w:num w:numId="27" w16cid:durableId="1464083129">
    <w:abstractNumId w:val="0"/>
  </w:num>
  <w:num w:numId="28" w16cid:durableId="1026567559">
    <w:abstractNumId w:val="6"/>
  </w:num>
  <w:num w:numId="29" w16cid:durableId="1409427487">
    <w:abstractNumId w:val="21"/>
  </w:num>
  <w:num w:numId="30" w16cid:durableId="1610351373">
    <w:abstractNumId w:val="12"/>
  </w:num>
  <w:num w:numId="31" w16cid:durableId="1068115700">
    <w:abstractNumId w:val="30"/>
  </w:num>
  <w:num w:numId="32" w16cid:durableId="289941855">
    <w:abstractNumId w:val="29"/>
  </w:num>
  <w:num w:numId="33" w16cid:durableId="1360280959">
    <w:abstractNumId w:val="17"/>
  </w:num>
  <w:num w:numId="34" w16cid:durableId="2081173012">
    <w:abstractNumId w:val="10"/>
  </w:num>
  <w:num w:numId="35" w16cid:durableId="18807071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7A"/>
    <w:rsid w:val="00035308"/>
    <w:rsid w:val="00062113"/>
    <w:rsid w:val="000776DC"/>
    <w:rsid w:val="0009310C"/>
    <w:rsid w:val="000B7AA4"/>
    <w:rsid w:val="000C4979"/>
    <w:rsid w:val="000C7C55"/>
    <w:rsid w:val="000D713F"/>
    <w:rsid w:val="0010769C"/>
    <w:rsid w:val="00115961"/>
    <w:rsid w:val="0013109E"/>
    <w:rsid w:val="00132468"/>
    <w:rsid w:val="001653AE"/>
    <w:rsid w:val="00177964"/>
    <w:rsid w:val="0018599C"/>
    <w:rsid w:val="001C5E9B"/>
    <w:rsid w:val="001C6623"/>
    <w:rsid w:val="001D758A"/>
    <w:rsid w:val="001E5B03"/>
    <w:rsid w:val="001F6BA7"/>
    <w:rsid w:val="0022542C"/>
    <w:rsid w:val="00236C39"/>
    <w:rsid w:val="00242A3A"/>
    <w:rsid w:val="00245FAC"/>
    <w:rsid w:val="00256E5E"/>
    <w:rsid w:val="00275D6C"/>
    <w:rsid w:val="0028061A"/>
    <w:rsid w:val="0028504F"/>
    <w:rsid w:val="00290A2C"/>
    <w:rsid w:val="002912D3"/>
    <w:rsid w:val="00291600"/>
    <w:rsid w:val="00297F91"/>
    <w:rsid w:val="002C146F"/>
    <w:rsid w:val="002D54EF"/>
    <w:rsid w:val="002D645F"/>
    <w:rsid w:val="002E0312"/>
    <w:rsid w:val="0030326C"/>
    <w:rsid w:val="003302D9"/>
    <w:rsid w:val="00332FEE"/>
    <w:rsid w:val="00340587"/>
    <w:rsid w:val="00377F91"/>
    <w:rsid w:val="003B3913"/>
    <w:rsid w:val="003F636E"/>
    <w:rsid w:val="00400DC7"/>
    <w:rsid w:val="004067EF"/>
    <w:rsid w:val="00423CAA"/>
    <w:rsid w:val="004338C0"/>
    <w:rsid w:val="0045281E"/>
    <w:rsid w:val="00452D5F"/>
    <w:rsid w:val="00455E81"/>
    <w:rsid w:val="004656D2"/>
    <w:rsid w:val="0046677E"/>
    <w:rsid w:val="004670A5"/>
    <w:rsid w:val="004A107A"/>
    <w:rsid w:val="004A11A8"/>
    <w:rsid w:val="004A68F5"/>
    <w:rsid w:val="004C1C1E"/>
    <w:rsid w:val="004D48B7"/>
    <w:rsid w:val="004D6E74"/>
    <w:rsid w:val="004E7881"/>
    <w:rsid w:val="004F23CE"/>
    <w:rsid w:val="00501640"/>
    <w:rsid w:val="00542E0C"/>
    <w:rsid w:val="00543919"/>
    <w:rsid w:val="00544036"/>
    <w:rsid w:val="00584E09"/>
    <w:rsid w:val="005930FE"/>
    <w:rsid w:val="005E3D41"/>
    <w:rsid w:val="005F4134"/>
    <w:rsid w:val="005F6DD7"/>
    <w:rsid w:val="005F7E70"/>
    <w:rsid w:val="0060432F"/>
    <w:rsid w:val="006233AD"/>
    <w:rsid w:val="00625B85"/>
    <w:rsid w:val="00643B31"/>
    <w:rsid w:val="006541E0"/>
    <w:rsid w:val="00661A74"/>
    <w:rsid w:val="006667D7"/>
    <w:rsid w:val="006740AB"/>
    <w:rsid w:val="00694C6D"/>
    <w:rsid w:val="006A60D9"/>
    <w:rsid w:val="006F3B5A"/>
    <w:rsid w:val="0072152B"/>
    <w:rsid w:val="00747CB1"/>
    <w:rsid w:val="0075099D"/>
    <w:rsid w:val="0075648F"/>
    <w:rsid w:val="0076558A"/>
    <w:rsid w:val="00790640"/>
    <w:rsid w:val="00792C32"/>
    <w:rsid w:val="007A5866"/>
    <w:rsid w:val="007B1339"/>
    <w:rsid w:val="007C0494"/>
    <w:rsid w:val="007C226B"/>
    <w:rsid w:val="007C4F36"/>
    <w:rsid w:val="007C5695"/>
    <w:rsid w:val="007D0D3B"/>
    <w:rsid w:val="007E5D69"/>
    <w:rsid w:val="007F0818"/>
    <w:rsid w:val="007F5521"/>
    <w:rsid w:val="008519BE"/>
    <w:rsid w:val="00857E8A"/>
    <w:rsid w:val="008B0DCE"/>
    <w:rsid w:val="008D0F0B"/>
    <w:rsid w:val="008E0E5C"/>
    <w:rsid w:val="008E46F7"/>
    <w:rsid w:val="008E74A8"/>
    <w:rsid w:val="008F60C8"/>
    <w:rsid w:val="0090503B"/>
    <w:rsid w:val="0093112B"/>
    <w:rsid w:val="00984B9B"/>
    <w:rsid w:val="009A14D4"/>
    <w:rsid w:val="009C659D"/>
    <w:rsid w:val="009D0419"/>
    <w:rsid w:val="009E18BF"/>
    <w:rsid w:val="009F5770"/>
    <w:rsid w:val="00A23A0F"/>
    <w:rsid w:val="00A473A0"/>
    <w:rsid w:val="00A56879"/>
    <w:rsid w:val="00A75432"/>
    <w:rsid w:val="00A77571"/>
    <w:rsid w:val="00A97052"/>
    <w:rsid w:val="00AD70B4"/>
    <w:rsid w:val="00B0353B"/>
    <w:rsid w:val="00B11C20"/>
    <w:rsid w:val="00B217BF"/>
    <w:rsid w:val="00B26973"/>
    <w:rsid w:val="00B27043"/>
    <w:rsid w:val="00B437E6"/>
    <w:rsid w:val="00B4390F"/>
    <w:rsid w:val="00B60E5D"/>
    <w:rsid w:val="00B6382E"/>
    <w:rsid w:val="00B87EB5"/>
    <w:rsid w:val="00BA5975"/>
    <w:rsid w:val="00BC145C"/>
    <w:rsid w:val="00BC6C70"/>
    <w:rsid w:val="00BD1C03"/>
    <w:rsid w:val="00BD4D41"/>
    <w:rsid w:val="00BF3CBD"/>
    <w:rsid w:val="00C127BD"/>
    <w:rsid w:val="00C22680"/>
    <w:rsid w:val="00C23641"/>
    <w:rsid w:val="00C42E18"/>
    <w:rsid w:val="00C50BFB"/>
    <w:rsid w:val="00C82B44"/>
    <w:rsid w:val="00C94224"/>
    <w:rsid w:val="00CA297C"/>
    <w:rsid w:val="00CB7360"/>
    <w:rsid w:val="00CB7437"/>
    <w:rsid w:val="00CD0FE4"/>
    <w:rsid w:val="00CD386A"/>
    <w:rsid w:val="00CE66F8"/>
    <w:rsid w:val="00D34155"/>
    <w:rsid w:val="00D37BE1"/>
    <w:rsid w:val="00D42CB8"/>
    <w:rsid w:val="00D64774"/>
    <w:rsid w:val="00D66064"/>
    <w:rsid w:val="00D7005A"/>
    <w:rsid w:val="00DC545F"/>
    <w:rsid w:val="00DF2C6B"/>
    <w:rsid w:val="00E03E0D"/>
    <w:rsid w:val="00E11D58"/>
    <w:rsid w:val="00E15E2F"/>
    <w:rsid w:val="00E5263E"/>
    <w:rsid w:val="00E672B9"/>
    <w:rsid w:val="00E96031"/>
    <w:rsid w:val="00E976A0"/>
    <w:rsid w:val="00EB3144"/>
    <w:rsid w:val="00F136F1"/>
    <w:rsid w:val="00F1481A"/>
    <w:rsid w:val="00F516E5"/>
    <w:rsid w:val="00F536BF"/>
    <w:rsid w:val="00F57408"/>
    <w:rsid w:val="00F8313F"/>
    <w:rsid w:val="00FB0657"/>
    <w:rsid w:val="00FC30E3"/>
    <w:rsid w:val="00FE0451"/>
    <w:rsid w:val="00FF31F6"/>
    <w:rsid w:val="00FF6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710A"/>
  <w15:chartTrackingRefBased/>
  <w15:docId w15:val="{3968F1D5-E09E-4532-A6FD-FA3AD29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Section"/>
    <w:basedOn w:val="Normal"/>
    <w:link w:val="ParagraphedelisteCar"/>
    <w:uiPriority w:val="34"/>
    <w:qFormat/>
    <w:rsid w:val="001D758A"/>
    <w:pPr>
      <w:ind w:left="720"/>
      <w:contextualSpacing/>
    </w:pPr>
  </w:style>
  <w:style w:type="character" w:styleId="Lienhypertexte">
    <w:name w:val="Hyperlink"/>
    <w:uiPriority w:val="99"/>
    <w:unhideWhenUsed/>
    <w:rsid w:val="00245FAC"/>
    <w:rPr>
      <w:color w:val="0563C1"/>
      <w:u w:val="single"/>
    </w:rPr>
  </w:style>
  <w:style w:type="character" w:styleId="lev">
    <w:name w:val="Strong"/>
    <w:uiPriority w:val="22"/>
    <w:qFormat/>
    <w:rsid w:val="00F1481A"/>
    <w:rPr>
      <w:b/>
      <w:bCs/>
    </w:rPr>
  </w:style>
  <w:style w:type="character" w:customStyle="1" w:styleId="object">
    <w:name w:val="object"/>
    <w:basedOn w:val="Policepardfaut"/>
    <w:rsid w:val="00F1481A"/>
  </w:style>
  <w:style w:type="paragraph" w:styleId="NormalWeb">
    <w:name w:val="Normal (Web)"/>
    <w:basedOn w:val="Normal"/>
    <w:uiPriority w:val="99"/>
    <w:unhideWhenUsed/>
    <w:rsid w:val="00F1481A"/>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857E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57E8A"/>
    <w:rPr>
      <w:rFonts w:ascii="Segoe UI" w:hAnsi="Segoe UI" w:cs="Segoe UI"/>
      <w:sz w:val="18"/>
      <w:szCs w:val="18"/>
    </w:rPr>
  </w:style>
  <w:style w:type="character" w:styleId="Mentionnonrsolue">
    <w:name w:val="Unresolved Mention"/>
    <w:uiPriority w:val="99"/>
    <w:semiHidden/>
    <w:unhideWhenUsed/>
    <w:rsid w:val="007F0818"/>
    <w:rPr>
      <w:color w:val="605E5C"/>
      <w:shd w:val="clear" w:color="auto" w:fill="E1DFDD"/>
    </w:rPr>
  </w:style>
  <w:style w:type="paragraph" w:customStyle="1" w:styleId="Default">
    <w:name w:val="Default"/>
    <w:rsid w:val="0028504F"/>
    <w:pPr>
      <w:autoSpaceDE w:val="0"/>
      <w:autoSpaceDN w:val="0"/>
      <w:adjustRightInd w:val="0"/>
    </w:pPr>
    <w:rPr>
      <w:rFonts w:cs="Calibri"/>
      <w:color w:val="000000"/>
      <w:sz w:val="24"/>
      <w:szCs w:val="24"/>
      <w:lang w:eastAsia="en-US"/>
    </w:rPr>
  </w:style>
  <w:style w:type="character" w:customStyle="1" w:styleId="ParagraphedelisteCar">
    <w:name w:val="Paragraphe de liste Car"/>
    <w:aliases w:val="Sémaphores Puces Car,Section Car"/>
    <w:basedOn w:val="Policepardfaut"/>
    <w:link w:val="Paragraphedeliste"/>
    <w:uiPriority w:val="34"/>
    <w:locked/>
    <w:rsid w:val="00CD0FE4"/>
  </w:style>
  <w:style w:type="character" w:customStyle="1" w:styleId="hgkelc">
    <w:name w:val="hgkelc"/>
    <w:basedOn w:val="Policepardfaut"/>
    <w:rsid w:val="00CD0FE4"/>
  </w:style>
  <w:style w:type="paragraph" w:styleId="En-tte">
    <w:name w:val="header"/>
    <w:basedOn w:val="Normal"/>
    <w:link w:val="En-tteCar"/>
    <w:uiPriority w:val="99"/>
    <w:unhideWhenUsed/>
    <w:rsid w:val="0013109E"/>
    <w:pPr>
      <w:tabs>
        <w:tab w:val="center" w:pos="4536"/>
        <w:tab w:val="right" w:pos="9072"/>
      </w:tabs>
      <w:spacing w:after="0" w:line="240" w:lineRule="auto"/>
    </w:pPr>
  </w:style>
  <w:style w:type="character" w:customStyle="1" w:styleId="En-tteCar">
    <w:name w:val="En-tête Car"/>
    <w:basedOn w:val="Policepardfaut"/>
    <w:link w:val="En-tte"/>
    <w:uiPriority w:val="99"/>
    <w:rsid w:val="0013109E"/>
  </w:style>
  <w:style w:type="paragraph" w:styleId="Pieddepage">
    <w:name w:val="footer"/>
    <w:basedOn w:val="Normal"/>
    <w:link w:val="PieddepageCar"/>
    <w:uiPriority w:val="99"/>
    <w:unhideWhenUsed/>
    <w:rsid w:val="001310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109E"/>
  </w:style>
  <w:style w:type="paragraph" w:styleId="Sansinterligne">
    <w:name w:val="No Spacing"/>
    <w:uiPriority w:val="1"/>
    <w:qFormat/>
    <w:rsid w:val="004A107A"/>
    <w:pPr>
      <w:jc w:val="both"/>
    </w:pPr>
    <w:rPr>
      <w:rFonts w:ascii="Lexend Deca Light" w:eastAsia="Times New Roman" w:hAnsi="Lexend Deca Light"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94060">
      <w:bodyDiv w:val="1"/>
      <w:marLeft w:val="0"/>
      <w:marRight w:val="0"/>
      <w:marTop w:val="0"/>
      <w:marBottom w:val="0"/>
      <w:divBdr>
        <w:top w:val="none" w:sz="0" w:space="0" w:color="auto"/>
        <w:left w:val="none" w:sz="0" w:space="0" w:color="auto"/>
        <w:bottom w:val="none" w:sz="0" w:space="0" w:color="auto"/>
        <w:right w:val="none" w:sz="0" w:space="0" w:color="auto"/>
      </w:divBdr>
    </w:div>
    <w:div w:id="239877944">
      <w:bodyDiv w:val="1"/>
      <w:marLeft w:val="0"/>
      <w:marRight w:val="0"/>
      <w:marTop w:val="0"/>
      <w:marBottom w:val="0"/>
      <w:divBdr>
        <w:top w:val="none" w:sz="0" w:space="0" w:color="auto"/>
        <w:left w:val="none" w:sz="0" w:space="0" w:color="auto"/>
        <w:bottom w:val="none" w:sz="0" w:space="0" w:color="auto"/>
        <w:right w:val="none" w:sz="0" w:space="0" w:color="auto"/>
      </w:divBdr>
    </w:div>
    <w:div w:id="880364249">
      <w:bodyDiv w:val="1"/>
      <w:marLeft w:val="0"/>
      <w:marRight w:val="0"/>
      <w:marTop w:val="0"/>
      <w:marBottom w:val="0"/>
      <w:divBdr>
        <w:top w:val="none" w:sz="0" w:space="0" w:color="auto"/>
        <w:left w:val="none" w:sz="0" w:space="0" w:color="auto"/>
        <w:bottom w:val="none" w:sz="0" w:space="0" w:color="auto"/>
        <w:right w:val="none" w:sz="0" w:space="0" w:color="auto"/>
      </w:divBdr>
    </w:div>
    <w:div w:id="1203446719">
      <w:bodyDiv w:val="1"/>
      <w:marLeft w:val="0"/>
      <w:marRight w:val="0"/>
      <w:marTop w:val="0"/>
      <w:marBottom w:val="0"/>
      <w:divBdr>
        <w:top w:val="none" w:sz="0" w:space="0" w:color="auto"/>
        <w:left w:val="none" w:sz="0" w:space="0" w:color="auto"/>
        <w:bottom w:val="none" w:sz="0" w:space="0" w:color="auto"/>
        <w:right w:val="none" w:sz="0" w:space="0" w:color="auto"/>
      </w:divBdr>
    </w:div>
    <w:div w:id="1286622065">
      <w:bodyDiv w:val="1"/>
      <w:marLeft w:val="0"/>
      <w:marRight w:val="0"/>
      <w:marTop w:val="0"/>
      <w:marBottom w:val="0"/>
      <w:divBdr>
        <w:top w:val="none" w:sz="0" w:space="0" w:color="auto"/>
        <w:left w:val="none" w:sz="0" w:space="0" w:color="auto"/>
        <w:bottom w:val="none" w:sz="0" w:space="0" w:color="auto"/>
        <w:right w:val="none" w:sz="0" w:space="0" w:color="auto"/>
      </w:divBdr>
      <w:divsChild>
        <w:div w:id="269315645">
          <w:marLeft w:val="0"/>
          <w:marRight w:val="0"/>
          <w:marTop w:val="0"/>
          <w:marBottom w:val="0"/>
          <w:divBdr>
            <w:top w:val="none" w:sz="0" w:space="0" w:color="auto"/>
            <w:left w:val="none" w:sz="0" w:space="0" w:color="auto"/>
            <w:bottom w:val="none" w:sz="0" w:space="0" w:color="auto"/>
            <w:right w:val="none" w:sz="0" w:space="0" w:color="auto"/>
          </w:divBdr>
        </w:div>
        <w:div w:id="665942537">
          <w:marLeft w:val="0"/>
          <w:marRight w:val="0"/>
          <w:marTop w:val="0"/>
          <w:marBottom w:val="0"/>
          <w:divBdr>
            <w:top w:val="none" w:sz="0" w:space="0" w:color="auto"/>
            <w:left w:val="none" w:sz="0" w:space="0" w:color="auto"/>
            <w:bottom w:val="none" w:sz="0" w:space="0" w:color="auto"/>
            <w:right w:val="none" w:sz="0" w:space="0" w:color="auto"/>
          </w:divBdr>
        </w:div>
        <w:div w:id="1119642415">
          <w:marLeft w:val="0"/>
          <w:marRight w:val="0"/>
          <w:marTop w:val="0"/>
          <w:marBottom w:val="0"/>
          <w:divBdr>
            <w:top w:val="none" w:sz="0" w:space="0" w:color="auto"/>
            <w:left w:val="none" w:sz="0" w:space="0" w:color="auto"/>
            <w:bottom w:val="none" w:sz="0" w:space="0" w:color="auto"/>
            <w:right w:val="none" w:sz="0" w:space="0" w:color="auto"/>
          </w:divBdr>
        </w:div>
        <w:div w:id="1131241651">
          <w:marLeft w:val="0"/>
          <w:marRight w:val="0"/>
          <w:marTop w:val="0"/>
          <w:marBottom w:val="0"/>
          <w:divBdr>
            <w:top w:val="none" w:sz="0" w:space="0" w:color="auto"/>
            <w:left w:val="none" w:sz="0" w:space="0" w:color="auto"/>
            <w:bottom w:val="none" w:sz="0" w:space="0" w:color="auto"/>
            <w:right w:val="none" w:sz="0" w:space="0" w:color="auto"/>
          </w:divBdr>
        </w:div>
        <w:div w:id="1410418146">
          <w:marLeft w:val="0"/>
          <w:marRight w:val="0"/>
          <w:marTop w:val="0"/>
          <w:marBottom w:val="0"/>
          <w:divBdr>
            <w:top w:val="none" w:sz="0" w:space="0" w:color="auto"/>
            <w:left w:val="none" w:sz="0" w:space="0" w:color="auto"/>
            <w:bottom w:val="none" w:sz="0" w:space="0" w:color="auto"/>
            <w:right w:val="none" w:sz="0" w:space="0" w:color="auto"/>
          </w:divBdr>
        </w:div>
        <w:div w:id="1495149915">
          <w:marLeft w:val="0"/>
          <w:marRight w:val="0"/>
          <w:marTop w:val="0"/>
          <w:marBottom w:val="0"/>
          <w:divBdr>
            <w:top w:val="none" w:sz="0" w:space="0" w:color="auto"/>
            <w:left w:val="none" w:sz="0" w:space="0" w:color="auto"/>
            <w:bottom w:val="none" w:sz="0" w:space="0" w:color="auto"/>
            <w:right w:val="none" w:sz="0" w:space="0" w:color="auto"/>
          </w:divBdr>
        </w:div>
        <w:div w:id="2127043134">
          <w:marLeft w:val="0"/>
          <w:marRight w:val="0"/>
          <w:marTop w:val="0"/>
          <w:marBottom w:val="0"/>
          <w:divBdr>
            <w:top w:val="none" w:sz="0" w:space="0" w:color="auto"/>
            <w:left w:val="none" w:sz="0" w:space="0" w:color="auto"/>
            <w:bottom w:val="none" w:sz="0" w:space="0" w:color="auto"/>
            <w:right w:val="none" w:sz="0" w:space="0" w:color="auto"/>
          </w:divBdr>
        </w:div>
      </w:divsChild>
    </w:div>
    <w:div w:id="1519000467">
      <w:bodyDiv w:val="1"/>
      <w:marLeft w:val="0"/>
      <w:marRight w:val="0"/>
      <w:marTop w:val="0"/>
      <w:marBottom w:val="0"/>
      <w:divBdr>
        <w:top w:val="none" w:sz="0" w:space="0" w:color="auto"/>
        <w:left w:val="none" w:sz="0" w:space="0" w:color="auto"/>
        <w:bottom w:val="none" w:sz="0" w:space="0" w:color="auto"/>
        <w:right w:val="none" w:sz="0" w:space="0" w:color="auto"/>
      </w:divBdr>
      <w:divsChild>
        <w:div w:id="141704794">
          <w:marLeft w:val="0"/>
          <w:marRight w:val="0"/>
          <w:marTop w:val="0"/>
          <w:marBottom w:val="0"/>
          <w:divBdr>
            <w:top w:val="none" w:sz="0" w:space="0" w:color="auto"/>
            <w:left w:val="none" w:sz="0" w:space="0" w:color="auto"/>
            <w:bottom w:val="none" w:sz="0" w:space="0" w:color="auto"/>
            <w:right w:val="none" w:sz="0" w:space="0" w:color="auto"/>
          </w:divBdr>
        </w:div>
        <w:div w:id="199822242">
          <w:marLeft w:val="0"/>
          <w:marRight w:val="0"/>
          <w:marTop w:val="0"/>
          <w:marBottom w:val="0"/>
          <w:divBdr>
            <w:top w:val="none" w:sz="0" w:space="0" w:color="auto"/>
            <w:left w:val="none" w:sz="0" w:space="0" w:color="auto"/>
            <w:bottom w:val="none" w:sz="0" w:space="0" w:color="auto"/>
            <w:right w:val="none" w:sz="0" w:space="0" w:color="auto"/>
          </w:divBdr>
        </w:div>
        <w:div w:id="269362412">
          <w:marLeft w:val="0"/>
          <w:marRight w:val="0"/>
          <w:marTop w:val="0"/>
          <w:marBottom w:val="0"/>
          <w:divBdr>
            <w:top w:val="none" w:sz="0" w:space="0" w:color="auto"/>
            <w:left w:val="none" w:sz="0" w:space="0" w:color="auto"/>
            <w:bottom w:val="none" w:sz="0" w:space="0" w:color="auto"/>
            <w:right w:val="none" w:sz="0" w:space="0" w:color="auto"/>
          </w:divBdr>
        </w:div>
        <w:div w:id="359625674">
          <w:marLeft w:val="0"/>
          <w:marRight w:val="0"/>
          <w:marTop w:val="0"/>
          <w:marBottom w:val="0"/>
          <w:divBdr>
            <w:top w:val="none" w:sz="0" w:space="0" w:color="auto"/>
            <w:left w:val="none" w:sz="0" w:space="0" w:color="auto"/>
            <w:bottom w:val="none" w:sz="0" w:space="0" w:color="auto"/>
            <w:right w:val="none" w:sz="0" w:space="0" w:color="auto"/>
          </w:divBdr>
        </w:div>
        <w:div w:id="440801190">
          <w:marLeft w:val="0"/>
          <w:marRight w:val="0"/>
          <w:marTop w:val="0"/>
          <w:marBottom w:val="0"/>
          <w:divBdr>
            <w:top w:val="none" w:sz="0" w:space="0" w:color="auto"/>
            <w:left w:val="none" w:sz="0" w:space="0" w:color="auto"/>
            <w:bottom w:val="none" w:sz="0" w:space="0" w:color="auto"/>
            <w:right w:val="none" w:sz="0" w:space="0" w:color="auto"/>
          </w:divBdr>
        </w:div>
        <w:div w:id="448284661">
          <w:marLeft w:val="0"/>
          <w:marRight w:val="0"/>
          <w:marTop w:val="0"/>
          <w:marBottom w:val="0"/>
          <w:divBdr>
            <w:top w:val="none" w:sz="0" w:space="0" w:color="auto"/>
            <w:left w:val="none" w:sz="0" w:space="0" w:color="auto"/>
            <w:bottom w:val="none" w:sz="0" w:space="0" w:color="auto"/>
            <w:right w:val="none" w:sz="0" w:space="0" w:color="auto"/>
          </w:divBdr>
        </w:div>
        <w:div w:id="711078109">
          <w:marLeft w:val="0"/>
          <w:marRight w:val="0"/>
          <w:marTop w:val="0"/>
          <w:marBottom w:val="0"/>
          <w:divBdr>
            <w:top w:val="none" w:sz="0" w:space="0" w:color="auto"/>
            <w:left w:val="none" w:sz="0" w:space="0" w:color="auto"/>
            <w:bottom w:val="none" w:sz="0" w:space="0" w:color="auto"/>
            <w:right w:val="none" w:sz="0" w:space="0" w:color="auto"/>
          </w:divBdr>
          <w:divsChild>
            <w:div w:id="1716351722">
              <w:marLeft w:val="0"/>
              <w:marRight w:val="0"/>
              <w:marTop w:val="0"/>
              <w:marBottom w:val="0"/>
              <w:divBdr>
                <w:top w:val="none" w:sz="0" w:space="0" w:color="auto"/>
                <w:left w:val="none" w:sz="0" w:space="0" w:color="auto"/>
                <w:bottom w:val="none" w:sz="0" w:space="0" w:color="auto"/>
                <w:right w:val="none" w:sz="0" w:space="0" w:color="auto"/>
              </w:divBdr>
              <w:divsChild>
                <w:div w:id="1044594675">
                  <w:marLeft w:val="0"/>
                  <w:marRight w:val="0"/>
                  <w:marTop w:val="0"/>
                  <w:marBottom w:val="0"/>
                  <w:divBdr>
                    <w:top w:val="none" w:sz="0" w:space="0" w:color="auto"/>
                    <w:left w:val="none" w:sz="0" w:space="0" w:color="auto"/>
                    <w:bottom w:val="none" w:sz="0" w:space="0" w:color="auto"/>
                    <w:right w:val="none" w:sz="0" w:space="0" w:color="auto"/>
                  </w:divBdr>
                  <w:divsChild>
                    <w:div w:id="157812475">
                      <w:marLeft w:val="0"/>
                      <w:marRight w:val="0"/>
                      <w:marTop w:val="0"/>
                      <w:marBottom w:val="0"/>
                      <w:divBdr>
                        <w:top w:val="none" w:sz="0" w:space="0" w:color="auto"/>
                        <w:left w:val="none" w:sz="0" w:space="0" w:color="auto"/>
                        <w:bottom w:val="none" w:sz="0" w:space="0" w:color="auto"/>
                        <w:right w:val="none" w:sz="0" w:space="0" w:color="auto"/>
                      </w:divBdr>
                    </w:div>
                    <w:div w:id="1261182890">
                      <w:marLeft w:val="0"/>
                      <w:marRight w:val="0"/>
                      <w:marTop w:val="0"/>
                      <w:marBottom w:val="0"/>
                      <w:divBdr>
                        <w:top w:val="none" w:sz="0" w:space="0" w:color="auto"/>
                        <w:left w:val="none" w:sz="0" w:space="0" w:color="auto"/>
                        <w:bottom w:val="none" w:sz="0" w:space="0" w:color="auto"/>
                        <w:right w:val="none" w:sz="0" w:space="0" w:color="auto"/>
                      </w:divBdr>
                    </w:div>
                    <w:div w:id="14943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3600">
          <w:marLeft w:val="0"/>
          <w:marRight w:val="0"/>
          <w:marTop w:val="0"/>
          <w:marBottom w:val="0"/>
          <w:divBdr>
            <w:top w:val="none" w:sz="0" w:space="0" w:color="auto"/>
            <w:left w:val="none" w:sz="0" w:space="0" w:color="auto"/>
            <w:bottom w:val="none" w:sz="0" w:space="0" w:color="auto"/>
            <w:right w:val="none" w:sz="0" w:space="0" w:color="auto"/>
          </w:divBdr>
        </w:div>
        <w:div w:id="938222328">
          <w:marLeft w:val="0"/>
          <w:marRight w:val="0"/>
          <w:marTop w:val="0"/>
          <w:marBottom w:val="0"/>
          <w:divBdr>
            <w:top w:val="none" w:sz="0" w:space="0" w:color="auto"/>
            <w:left w:val="none" w:sz="0" w:space="0" w:color="auto"/>
            <w:bottom w:val="none" w:sz="0" w:space="0" w:color="auto"/>
            <w:right w:val="none" w:sz="0" w:space="0" w:color="auto"/>
          </w:divBdr>
        </w:div>
        <w:div w:id="1140417307">
          <w:marLeft w:val="0"/>
          <w:marRight w:val="0"/>
          <w:marTop w:val="0"/>
          <w:marBottom w:val="0"/>
          <w:divBdr>
            <w:top w:val="none" w:sz="0" w:space="0" w:color="auto"/>
            <w:left w:val="none" w:sz="0" w:space="0" w:color="auto"/>
            <w:bottom w:val="none" w:sz="0" w:space="0" w:color="auto"/>
            <w:right w:val="none" w:sz="0" w:space="0" w:color="auto"/>
          </w:divBdr>
        </w:div>
        <w:div w:id="1290823737">
          <w:marLeft w:val="0"/>
          <w:marRight w:val="0"/>
          <w:marTop w:val="0"/>
          <w:marBottom w:val="0"/>
          <w:divBdr>
            <w:top w:val="none" w:sz="0" w:space="0" w:color="auto"/>
            <w:left w:val="none" w:sz="0" w:space="0" w:color="auto"/>
            <w:bottom w:val="none" w:sz="0" w:space="0" w:color="auto"/>
            <w:right w:val="none" w:sz="0" w:space="0" w:color="auto"/>
          </w:divBdr>
        </w:div>
        <w:div w:id="1449817044">
          <w:marLeft w:val="0"/>
          <w:marRight w:val="0"/>
          <w:marTop w:val="0"/>
          <w:marBottom w:val="0"/>
          <w:divBdr>
            <w:top w:val="none" w:sz="0" w:space="0" w:color="auto"/>
            <w:left w:val="none" w:sz="0" w:space="0" w:color="auto"/>
            <w:bottom w:val="none" w:sz="0" w:space="0" w:color="auto"/>
            <w:right w:val="none" w:sz="0" w:space="0" w:color="auto"/>
          </w:divBdr>
        </w:div>
        <w:div w:id="1458643904">
          <w:marLeft w:val="0"/>
          <w:marRight w:val="0"/>
          <w:marTop w:val="0"/>
          <w:marBottom w:val="0"/>
          <w:divBdr>
            <w:top w:val="none" w:sz="0" w:space="0" w:color="auto"/>
            <w:left w:val="none" w:sz="0" w:space="0" w:color="auto"/>
            <w:bottom w:val="none" w:sz="0" w:space="0" w:color="auto"/>
            <w:right w:val="none" w:sz="0" w:space="0" w:color="auto"/>
          </w:divBdr>
        </w:div>
        <w:div w:id="1959874751">
          <w:marLeft w:val="0"/>
          <w:marRight w:val="0"/>
          <w:marTop w:val="0"/>
          <w:marBottom w:val="0"/>
          <w:divBdr>
            <w:top w:val="none" w:sz="0" w:space="0" w:color="auto"/>
            <w:left w:val="none" w:sz="0" w:space="0" w:color="auto"/>
            <w:bottom w:val="none" w:sz="0" w:space="0" w:color="auto"/>
            <w:right w:val="none" w:sz="0" w:space="0" w:color="auto"/>
          </w:divBdr>
        </w:div>
        <w:div w:id="2114978530">
          <w:marLeft w:val="0"/>
          <w:marRight w:val="0"/>
          <w:marTop w:val="0"/>
          <w:marBottom w:val="0"/>
          <w:divBdr>
            <w:top w:val="none" w:sz="0" w:space="0" w:color="auto"/>
            <w:left w:val="none" w:sz="0" w:space="0" w:color="auto"/>
            <w:bottom w:val="none" w:sz="0" w:space="0" w:color="auto"/>
            <w:right w:val="none" w:sz="0" w:space="0" w:color="auto"/>
          </w:divBdr>
        </w:div>
      </w:divsChild>
    </w:div>
    <w:div w:id="21001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SRV-APP03-BUREA.CCBR.LOCAL\bureautique\GED\01-administration-generale\01-03-communication\1-%20INSTITUTIONNEL\4%20-PRESSE\Communiqu&#233;%20de%20presse\2024\entreprendre.bretagneromantiqu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treprendre@bretagneromantiqu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D\01-administration-generale\01-03-communication\1-%20INSTITUTIONNEL\4%20-PRESSE\Communiqu&#233;%20de%20presse\2022-modele%20communiqu&#233;%20de%20presse%20-%20m&#233;lan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2022-modele communiqué de presse - mélanie.dot</Template>
  <TotalTime>10</TotalTime>
  <Pages>2</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GUET</dc:creator>
  <cp:keywords/>
  <dc:description/>
  <cp:lastModifiedBy>Mélanie GUET</cp:lastModifiedBy>
  <cp:revision>4</cp:revision>
  <cp:lastPrinted>2019-09-23T11:41:00Z</cp:lastPrinted>
  <dcterms:created xsi:type="dcterms:W3CDTF">2024-05-24T08:45:00Z</dcterms:created>
  <dcterms:modified xsi:type="dcterms:W3CDTF">2024-05-24T09:14:00Z</dcterms:modified>
</cp:coreProperties>
</file>