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D6740" w14:textId="42E674F4" w:rsidR="005E3D41" w:rsidRPr="008E46F7" w:rsidRDefault="00035589" w:rsidP="00CD0FE4">
      <w:pPr>
        <w:spacing w:after="0"/>
        <w:rPr>
          <w:noProof/>
          <w:lang w:eastAsia="fr-FR"/>
        </w:rPr>
      </w:pPr>
      <w:r>
        <w:rPr>
          <w:noProof/>
        </w:rPr>
        <mc:AlternateContent>
          <mc:Choice Requires="wps">
            <w:drawing>
              <wp:anchor distT="45720" distB="45720" distL="114300" distR="114300" simplePos="0" relativeHeight="251659776" behindDoc="0" locked="0" layoutInCell="1" allowOverlap="1" wp14:anchorId="61A89F16" wp14:editId="7A1997EE">
                <wp:simplePos x="0" y="0"/>
                <wp:positionH relativeFrom="column">
                  <wp:posOffset>2505075</wp:posOffset>
                </wp:positionH>
                <wp:positionV relativeFrom="paragraph">
                  <wp:posOffset>-15875</wp:posOffset>
                </wp:positionV>
                <wp:extent cx="3620135" cy="53594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135" cy="535940"/>
                        </a:xfrm>
                        <a:prstGeom prst="rect">
                          <a:avLst/>
                        </a:prstGeom>
                        <a:noFill/>
                        <a:ln w="9525">
                          <a:noFill/>
                          <a:miter lim="800000"/>
                          <a:headEnd/>
                          <a:tailEnd/>
                        </a:ln>
                      </wps:spPr>
                      <wps:txbx>
                        <w:txbxContent>
                          <w:p w14:paraId="3314EAD7" w14:textId="77777777" w:rsidR="0013109E" w:rsidRPr="005F7E70" w:rsidRDefault="0013109E">
                            <w:pPr>
                              <w:rPr>
                                <w:rFonts w:ascii="Capriola" w:hAnsi="Capriola"/>
                                <w:color w:val="FFFFFF"/>
                                <w:sz w:val="40"/>
                                <w:szCs w:val="40"/>
                              </w:rPr>
                            </w:pPr>
                            <w:r w:rsidRPr="005F7E70">
                              <w:rPr>
                                <w:rFonts w:ascii="Capriola" w:hAnsi="Capriola"/>
                                <w:color w:val="FFFFFF"/>
                                <w:sz w:val="40"/>
                                <w:szCs w:val="40"/>
                              </w:rPr>
                              <w:t>COMMUNIQUE DE PRESSE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A89F16" id="_x0000_t202" coordsize="21600,21600" o:spt="202" path="m,l,21600r21600,l21600,xe">
                <v:stroke joinstyle="miter"/>
                <v:path gradientshapeok="t" o:connecttype="rect"/>
              </v:shapetype>
              <v:shape id="Zone de texte 2" o:spid="_x0000_s1026" type="#_x0000_t202" style="position:absolute;margin-left:197.25pt;margin-top:-1.25pt;width:285.05pt;height:42.2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" filled="f" stroked="f">
                <v:textbox style="mso-fit-shape-to-text:t">
                  <w:txbxContent>
                    <w:p w14:paraId="3314EAD7" w14:textId="77777777" w:rsidR="0013109E" w:rsidRPr="005F7E70" w:rsidRDefault="0013109E">
                      <w:pPr>
                        <w:rPr>
                          <w:rFonts w:ascii="Capriola" w:hAnsi="Capriola"/>
                          <w:color w:val="FFFFFF"/>
                          <w:sz w:val="40"/>
                          <w:szCs w:val="40"/>
                        </w:rPr>
                      </w:pPr>
                      <w:r w:rsidRPr="005F7E70">
                        <w:rPr>
                          <w:rFonts w:ascii="Capriola" w:hAnsi="Capriola"/>
                          <w:color w:val="FFFFFF"/>
                          <w:sz w:val="40"/>
                          <w:szCs w:val="40"/>
                        </w:rPr>
                        <w:t>COMMUNIQUE DE PRESSE</w:t>
                      </w:r>
                    </w:p>
                  </w:txbxContent>
                </v:textbox>
              </v:shape>
            </w:pict>
          </mc:Fallback>
        </mc:AlternateContent>
      </w:r>
      <w:r>
        <w:rPr>
          <w:noProof/>
        </w:rPr>
        <w:drawing>
          <wp:anchor distT="0" distB="0" distL="114300" distR="114300" simplePos="0" relativeHeight="251660800" behindDoc="0" locked="0" layoutInCell="1" allowOverlap="1" wp14:anchorId="1CEBEE27" wp14:editId="73E7AB40">
            <wp:simplePos x="0" y="0"/>
            <wp:positionH relativeFrom="margin">
              <wp:posOffset>6004560</wp:posOffset>
            </wp:positionH>
            <wp:positionV relativeFrom="page">
              <wp:posOffset>847725</wp:posOffset>
            </wp:positionV>
            <wp:extent cx="152400" cy="152400"/>
            <wp:effectExtent l="0" t="0" r="0" b="0"/>
            <wp:wrapNone/>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221C1BDF" wp14:editId="2DE5F194">
            <wp:simplePos x="0" y="0"/>
            <wp:positionH relativeFrom="margin">
              <wp:posOffset>5335270</wp:posOffset>
            </wp:positionH>
            <wp:positionV relativeFrom="paragraph">
              <wp:posOffset>-980440</wp:posOffset>
            </wp:positionV>
            <wp:extent cx="1492250" cy="1357630"/>
            <wp:effectExtent l="0" t="0" r="194310" b="6096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827257">
                      <a:off x="0" y="0"/>
                      <a:ext cx="1492250" cy="1357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0" locked="0" layoutInCell="1" allowOverlap="1" wp14:anchorId="2B65FB5A" wp14:editId="4C937210">
                <wp:simplePos x="0" y="0"/>
                <wp:positionH relativeFrom="page">
                  <wp:align>right</wp:align>
                </wp:positionH>
                <wp:positionV relativeFrom="paragraph">
                  <wp:posOffset>-147955</wp:posOffset>
                </wp:positionV>
                <wp:extent cx="4343400" cy="608330"/>
                <wp:effectExtent l="0" t="0" r="0" b="0"/>
                <wp:wrapNone/>
                <wp:docPr id="12914993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3400" cy="608330"/>
                        </a:xfrm>
                        <a:prstGeom prst="rect">
                          <a:avLst/>
                        </a:prstGeom>
                        <a:solidFill>
                          <a:srgbClr val="1D466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B4092" id="Rectangle 3" o:spid="_x0000_s1026" style="position:absolute;margin-left:290.8pt;margin-top:-11.65pt;width:342pt;height:47.9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" fillcolor="#1d466b" stroked="f" strokeweight="1pt">
                <w10:wrap anchorx="page"/>
              </v:rect>
            </w:pict>
          </mc:Fallback>
        </mc:AlternateContent>
      </w:r>
      <w:r>
        <w:rPr>
          <w:noProof/>
        </w:rPr>
        <mc:AlternateContent>
          <mc:Choice Requires="wps">
            <w:drawing>
              <wp:anchor distT="0" distB="0" distL="114300" distR="114300" simplePos="0" relativeHeight="251657728" behindDoc="0" locked="0" layoutInCell="1" allowOverlap="1" wp14:anchorId="02686E29" wp14:editId="03DD2073">
                <wp:simplePos x="0" y="0"/>
                <wp:positionH relativeFrom="page">
                  <wp:posOffset>-5080</wp:posOffset>
                </wp:positionH>
                <wp:positionV relativeFrom="page">
                  <wp:posOffset>723900</wp:posOffset>
                </wp:positionV>
                <wp:extent cx="752475" cy="60833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608330"/>
                        </a:xfrm>
                        <a:prstGeom prst="rect">
                          <a:avLst/>
                        </a:prstGeom>
                        <a:solidFill>
                          <a:srgbClr val="1D466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52BF6" id="Rectangle 2" o:spid="_x0000_s1026" style="position:absolute;margin-left:-.4pt;margin-top:57pt;width:59.25pt;height:47.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" fillcolor="#1d466b" stroked="f" strokeweight="1pt">
                <w10:wrap anchorx="page" anchory="page"/>
              </v:rect>
            </w:pict>
          </mc:Fallback>
        </mc:AlternateContent>
      </w:r>
      <w:r>
        <w:rPr>
          <w:noProof/>
        </w:rPr>
        <w:drawing>
          <wp:anchor distT="0" distB="0" distL="114300" distR="114300" simplePos="0" relativeHeight="251655680" behindDoc="0" locked="0" layoutInCell="1" allowOverlap="1" wp14:anchorId="7B56D2CA" wp14:editId="14D36777">
            <wp:simplePos x="0" y="0"/>
            <wp:positionH relativeFrom="margin">
              <wp:align>left</wp:align>
            </wp:positionH>
            <wp:positionV relativeFrom="paragraph">
              <wp:posOffset>-186055</wp:posOffset>
            </wp:positionV>
            <wp:extent cx="1971675" cy="685165"/>
            <wp:effectExtent l="0" t="0" r="0" b="0"/>
            <wp:wrapNone/>
            <wp:docPr id="3"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685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BED7BE" w14:textId="77777777" w:rsidR="005E3D41" w:rsidRPr="008E46F7" w:rsidRDefault="005E3D41" w:rsidP="00CD0FE4">
      <w:pPr>
        <w:spacing w:after="0"/>
        <w:rPr>
          <w:noProof/>
          <w:lang w:eastAsia="fr-FR"/>
        </w:rPr>
      </w:pPr>
    </w:p>
    <w:p w14:paraId="59677787" w14:textId="77777777" w:rsidR="005E3D41" w:rsidRPr="008E46F7" w:rsidRDefault="005E3D41" w:rsidP="00CD0FE4">
      <w:pPr>
        <w:spacing w:after="0"/>
      </w:pPr>
    </w:p>
    <w:p w14:paraId="71615845" w14:textId="77777777" w:rsidR="0010769C" w:rsidRPr="008E46F7" w:rsidRDefault="0010769C" w:rsidP="00CD0FE4">
      <w:pPr>
        <w:spacing w:after="0"/>
      </w:pPr>
    </w:p>
    <w:p w14:paraId="3E84544A" w14:textId="77777777" w:rsidR="0010769C" w:rsidRPr="008E46F7" w:rsidRDefault="0010769C" w:rsidP="00CD0FE4">
      <w:pPr>
        <w:spacing w:after="0"/>
      </w:pPr>
      <w:bookmarkStart w:id="0" w:name="_Hlk96958904"/>
      <w:bookmarkEnd w:id="0"/>
    </w:p>
    <w:p w14:paraId="75A27338" w14:textId="77777777" w:rsidR="00CD0FE4" w:rsidRPr="005F7E70" w:rsidRDefault="00CD0FE4" w:rsidP="00CD0FE4">
      <w:pPr>
        <w:spacing w:after="0"/>
        <w:rPr>
          <w:rFonts w:cs="Calibri"/>
          <w:sz w:val="32"/>
          <w:szCs w:val="32"/>
          <w:u w:val="single"/>
        </w:rPr>
      </w:pPr>
    </w:p>
    <w:p w14:paraId="742B3176" w14:textId="4BC9F373" w:rsidR="00CD0FE4" w:rsidRPr="005F7E70" w:rsidRDefault="0013109E" w:rsidP="005F7E70">
      <w:pPr>
        <w:spacing w:after="0"/>
        <w:jc w:val="right"/>
        <w:rPr>
          <w:rFonts w:ascii="Lexend Deca Light" w:hAnsi="Lexend Deca Light" w:cs="Calibri"/>
          <w:sz w:val="18"/>
          <w:szCs w:val="18"/>
        </w:rPr>
      </w:pPr>
      <w:r w:rsidRPr="005F7E70">
        <w:rPr>
          <w:rFonts w:ascii="Lexend Deca Light" w:hAnsi="Lexend Deca Light" w:cs="Calibri"/>
          <w:sz w:val="18"/>
          <w:szCs w:val="18"/>
        </w:rPr>
        <w:t>La Chapelle-aux-</w:t>
      </w:r>
      <w:proofErr w:type="spellStart"/>
      <w:r w:rsidRPr="005F7E70">
        <w:rPr>
          <w:rFonts w:ascii="Lexend Deca Light" w:hAnsi="Lexend Deca Light" w:cs="Calibri"/>
          <w:sz w:val="18"/>
          <w:szCs w:val="18"/>
        </w:rPr>
        <w:t>Filtzméens</w:t>
      </w:r>
      <w:proofErr w:type="spellEnd"/>
      <w:r w:rsidRPr="005F7E70">
        <w:rPr>
          <w:rFonts w:ascii="Lexend Deca Light" w:hAnsi="Lexend Deca Light" w:cs="Calibri"/>
          <w:sz w:val="18"/>
          <w:szCs w:val="18"/>
        </w:rPr>
        <w:t>, le</w:t>
      </w:r>
      <w:r w:rsidR="006100D1">
        <w:rPr>
          <w:rFonts w:ascii="Lexend Deca Light" w:hAnsi="Lexend Deca Light" w:cs="Calibri"/>
          <w:sz w:val="18"/>
          <w:szCs w:val="18"/>
        </w:rPr>
        <w:t xml:space="preserve"> </w:t>
      </w:r>
      <w:r w:rsidR="00401951">
        <w:rPr>
          <w:rFonts w:ascii="Lexend Deca Light" w:hAnsi="Lexend Deca Light" w:cs="Calibri"/>
          <w:sz w:val="18"/>
          <w:szCs w:val="18"/>
        </w:rPr>
        <w:t>7</w:t>
      </w:r>
      <w:r w:rsidR="00401951">
        <w:rPr>
          <w:rFonts w:ascii="Lexend Deca Light" w:hAnsi="Lexend Deca Light" w:cs="Calibri"/>
          <w:sz w:val="18"/>
          <w:szCs w:val="18"/>
          <w:vertAlign w:val="superscript"/>
        </w:rPr>
        <w:t xml:space="preserve"> </w:t>
      </w:r>
      <w:r w:rsidR="006100D1">
        <w:rPr>
          <w:rFonts w:ascii="Lexend Deca Light" w:hAnsi="Lexend Deca Light" w:cs="Calibri"/>
          <w:sz w:val="18"/>
          <w:szCs w:val="18"/>
        </w:rPr>
        <w:t>mars 2025</w:t>
      </w:r>
    </w:p>
    <w:p w14:paraId="38158177" w14:textId="77777777" w:rsidR="0013109E" w:rsidRPr="005F7E70" w:rsidRDefault="0013109E" w:rsidP="0013109E">
      <w:pPr>
        <w:spacing w:after="0"/>
        <w:rPr>
          <w:rFonts w:ascii="Lexend Deca Light" w:hAnsi="Lexend Deca Light" w:cs="Calibri"/>
          <w:b/>
          <w:bCs/>
          <w:sz w:val="18"/>
          <w:szCs w:val="18"/>
        </w:rPr>
      </w:pPr>
    </w:p>
    <w:p w14:paraId="2C1486FA" w14:textId="77777777" w:rsidR="0013109E" w:rsidRPr="005F7E70" w:rsidRDefault="0013109E" w:rsidP="0013109E">
      <w:pPr>
        <w:spacing w:after="0"/>
        <w:rPr>
          <w:rFonts w:ascii="Lexend Deca Light" w:hAnsi="Lexend Deca Light" w:cs="Calibri"/>
          <w:b/>
          <w:bCs/>
          <w:sz w:val="18"/>
          <w:szCs w:val="18"/>
        </w:rPr>
      </w:pPr>
    </w:p>
    <w:p w14:paraId="2A8AE902" w14:textId="77777777" w:rsidR="0013109E" w:rsidRPr="005F7E70" w:rsidRDefault="0013109E" w:rsidP="0013109E">
      <w:pPr>
        <w:spacing w:after="0"/>
        <w:rPr>
          <w:rFonts w:ascii="Lexend Deca Light" w:hAnsi="Lexend Deca Light" w:cs="Calibri"/>
          <w:b/>
          <w:bCs/>
          <w:sz w:val="18"/>
          <w:szCs w:val="18"/>
        </w:rPr>
      </w:pPr>
    </w:p>
    <w:p w14:paraId="2E19B071" w14:textId="431C0475" w:rsidR="0013109E" w:rsidRPr="005F7E70" w:rsidRDefault="00E90896" w:rsidP="0013109E">
      <w:pPr>
        <w:spacing w:after="0"/>
        <w:jc w:val="center"/>
        <w:rPr>
          <w:rFonts w:ascii="Capriola" w:hAnsi="Capriola" w:cs="Calibri"/>
          <w:b/>
          <w:bCs/>
          <w:sz w:val="18"/>
          <w:szCs w:val="18"/>
        </w:rPr>
      </w:pPr>
      <w:r>
        <w:rPr>
          <w:rFonts w:ascii="Capriola" w:hAnsi="Capriola" w:cs="Calibri"/>
          <w:b/>
          <w:bCs/>
          <w:sz w:val="36"/>
          <w:szCs w:val="36"/>
        </w:rPr>
        <w:t>Réseau des bibliothèques Bretagne romantique : l’adhésion gratuite à compter du 1</w:t>
      </w:r>
      <w:r w:rsidRPr="00E90896">
        <w:rPr>
          <w:rFonts w:ascii="Capriola" w:hAnsi="Capriola" w:cs="Calibri"/>
          <w:b/>
          <w:bCs/>
          <w:sz w:val="36"/>
          <w:szCs w:val="36"/>
          <w:vertAlign w:val="superscript"/>
        </w:rPr>
        <w:t>er</w:t>
      </w:r>
      <w:r>
        <w:rPr>
          <w:rFonts w:ascii="Capriola" w:hAnsi="Capriola" w:cs="Calibri"/>
          <w:b/>
          <w:bCs/>
          <w:sz w:val="36"/>
          <w:szCs w:val="36"/>
        </w:rPr>
        <w:t xml:space="preserve"> mars </w:t>
      </w:r>
    </w:p>
    <w:p w14:paraId="2A92BA2A" w14:textId="77777777" w:rsidR="00B11C20" w:rsidRPr="005F7E70" w:rsidRDefault="00B11C20" w:rsidP="00B11C20">
      <w:pPr>
        <w:spacing w:line="256" w:lineRule="auto"/>
        <w:jc w:val="both"/>
        <w:rPr>
          <w:rFonts w:cs="Calibri"/>
          <w:sz w:val="20"/>
          <w:szCs w:val="20"/>
        </w:rPr>
      </w:pPr>
    </w:p>
    <w:p w14:paraId="54B6655B" w14:textId="3B14BBA4" w:rsidR="00E90896" w:rsidRPr="00401951" w:rsidRDefault="00A23F41" w:rsidP="00B11C20">
      <w:pPr>
        <w:spacing w:line="256" w:lineRule="auto"/>
        <w:jc w:val="both"/>
        <w:rPr>
          <w:rFonts w:ascii="Lexend Deca Light" w:hAnsi="Lexend Deca Light"/>
          <w:i/>
          <w:iCs/>
          <w:color w:val="000000" w:themeColor="text1"/>
          <w:shd w:val="clear" w:color="auto" w:fill="FFFFFF"/>
        </w:rPr>
      </w:pPr>
      <w:r w:rsidRPr="00401951">
        <w:rPr>
          <w:rFonts w:ascii="Lexend Deca Light" w:hAnsi="Lexend Deca Light"/>
          <w:i/>
          <w:iCs/>
          <w:color w:val="000000" w:themeColor="text1"/>
          <w:shd w:val="clear" w:color="auto" w:fill="FFFFFF"/>
        </w:rPr>
        <w:t xml:space="preserve">Dans le cadre de sa politique culturelle et de ses actions en faveur de la </w:t>
      </w:r>
      <w:r w:rsidR="00B77687" w:rsidRPr="00401951">
        <w:rPr>
          <w:rFonts w:ascii="Lexend Deca Light" w:hAnsi="Lexend Deca Light"/>
          <w:i/>
          <w:iCs/>
          <w:color w:val="000000" w:themeColor="text1"/>
          <w:shd w:val="clear" w:color="auto" w:fill="FFFFFF"/>
        </w:rPr>
        <w:t>c</w:t>
      </w:r>
      <w:r w:rsidRPr="00401951">
        <w:rPr>
          <w:rFonts w:ascii="Lexend Deca Light" w:hAnsi="Lexend Deca Light"/>
          <w:i/>
          <w:iCs/>
          <w:color w:val="000000" w:themeColor="text1"/>
          <w:shd w:val="clear" w:color="auto" w:fill="FFFFFF"/>
        </w:rPr>
        <w:t>ulture pour tous, la Communauté de communes anime un réseau de 13 bibliothèques et médiathèques communales, dont l’adhésion devient gratuite pour tous les publics, quel que soit leur lieu de résidence, à compter du 1</w:t>
      </w:r>
      <w:r w:rsidRPr="00401951">
        <w:rPr>
          <w:rFonts w:ascii="Lexend Deca Light" w:hAnsi="Lexend Deca Light"/>
          <w:i/>
          <w:iCs/>
          <w:color w:val="000000" w:themeColor="text1"/>
          <w:shd w:val="clear" w:color="auto" w:fill="FFFFFF"/>
          <w:vertAlign w:val="superscript"/>
        </w:rPr>
        <w:t>er</w:t>
      </w:r>
      <w:r w:rsidRPr="00401951">
        <w:rPr>
          <w:rFonts w:ascii="Lexend Deca Light" w:hAnsi="Lexend Deca Light"/>
          <w:i/>
          <w:iCs/>
          <w:color w:val="000000" w:themeColor="text1"/>
          <w:shd w:val="clear" w:color="auto" w:fill="FFFFFF"/>
        </w:rPr>
        <w:t xml:space="preserve"> mars 2025.</w:t>
      </w:r>
    </w:p>
    <w:p w14:paraId="7DB26BDE" w14:textId="77777777" w:rsidR="00A23F41" w:rsidRPr="00401951" w:rsidRDefault="00A23F41" w:rsidP="00B11C20">
      <w:pPr>
        <w:spacing w:line="256" w:lineRule="auto"/>
        <w:jc w:val="both"/>
        <w:rPr>
          <w:rFonts w:ascii="Lexend Deca Light" w:hAnsi="Lexend Deca Light"/>
          <w:i/>
          <w:iCs/>
          <w:color w:val="000000" w:themeColor="text1"/>
          <w:shd w:val="clear" w:color="auto" w:fill="FFFFFF"/>
        </w:rPr>
      </w:pPr>
    </w:p>
    <w:p w14:paraId="5505A239" w14:textId="77777777" w:rsidR="00146272" w:rsidRPr="00401951" w:rsidRDefault="00146272" w:rsidP="00146272">
      <w:pPr>
        <w:spacing w:line="256" w:lineRule="auto"/>
        <w:jc w:val="both"/>
        <w:rPr>
          <w:rFonts w:ascii="Capriola" w:hAnsi="Capriola" w:cs="Calibri"/>
          <w:color w:val="000000" w:themeColor="text1"/>
          <w:sz w:val="24"/>
          <w:szCs w:val="24"/>
        </w:rPr>
      </w:pPr>
      <w:r w:rsidRPr="00401951">
        <w:rPr>
          <w:rFonts w:ascii="Capriola" w:hAnsi="Capriola" w:cs="Calibri"/>
          <w:color w:val="000000" w:themeColor="text1"/>
          <w:sz w:val="24"/>
          <w:szCs w:val="24"/>
        </w:rPr>
        <w:t xml:space="preserve">Un réseau de bibliothèques intercommunal </w:t>
      </w:r>
    </w:p>
    <w:p w14:paraId="4E156BC1" w14:textId="77777777" w:rsidR="00A23F41" w:rsidRPr="00401951" w:rsidRDefault="00A23F41" w:rsidP="00A23F41">
      <w:pPr>
        <w:spacing w:line="256" w:lineRule="auto"/>
        <w:jc w:val="both"/>
        <w:rPr>
          <w:rFonts w:ascii="Lexend Deca Light" w:hAnsi="Lexend Deca Light"/>
          <w:color w:val="000000" w:themeColor="text1"/>
          <w:shd w:val="clear" w:color="auto" w:fill="FFFFFF"/>
        </w:rPr>
      </w:pPr>
      <w:r w:rsidRPr="00401951">
        <w:rPr>
          <w:rFonts w:ascii="Lexend Deca Light" w:hAnsi="Lexend Deca Light"/>
          <w:color w:val="000000" w:themeColor="text1"/>
          <w:shd w:val="clear" w:color="auto" w:fill="FFFFFF"/>
        </w:rPr>
        <w:t>En fonctionnant en réseau à l’échelle de la Bretagne Romantique, les bibliothèques et médiathèques communales permettent à leurs usagers d’accéder à un fonds documentaire d’envergure, regroupé au sein d’un catalogue partagé.</w:t>
      </w:r>
    </w:p>
    <w:p w14:paraId="26D3A015" w14:textId="77777777" w:rsidR="00A23F41" w:rsidRPr="00401951" w:rsidRDefault="00A23F41" w:rsidP="00A23F41">
      <w:pPr>
        <w:spacing w:line="256" w:lineRule="auto"/>
        <w:jc w:val="both"/>
        <w:rPr>
          <w:rFonts w:ascii="Lexend Deca Light" w:hAnsi="Lexend Deca Light"/>
          <w:color w:val="000000" w:themeColor="text1"/>
          <w:shd w:val="clear" w:color="auto" w:fill="FFFFFF"/>
        </w:rPr>
      </w:pPr>
      <w:r w:rsidRPr="00401951">
        <w:rPr>
          <w:rFonts w:ascii="Lexend Deca Light" w:hAnsi="Lexend Deca Light"/>
          <w:color w:val="000000" w:themeColor="text1"/>
          <w:shd w:val="clear" w:color="auto" w:fill="FFFFFF"/>
        </w:rPr>
        <w:t>Ce sont plus de 90 000 livres, revues, CD et DVD qui sont ainsi accessibles à tous les adhérents et qui circulent entre les différentes bibliothèques grâce à une navette hebdomadaire assurée par la Communauté de communes.</w:t>
      </w:r>
    </w:p>
    <w:p w14:paraId="1FB11EB9" w14:textId="77777777" w:rsidR="00A23F41" w:rsidRPr="00401951" w:rsidRDefault="00A23F41" w:rsidP="00A23F41">
      <w:pPr>
        <w:spacing w:line="256" w:lineRule="auto"/>
        <w:jc w:val="both"/>
        <w:rPr>
          <w:rFonts w:ascii="Lexend Deca Light" w:hAnsi="Lexend Deca Light"/>
          <w:color w:val="000000" w:themeColor="text1"/>
          <w:shd w:val="clear" w:color="auto" w:fill="FFFFFF"/>
        </w:rPr>
      </w:pPr>
      <w:r w:rsidRPr="00401951">
        <w:rPr>
          <w:rFonts w:ascii="Lexend Deca Light" w:hAnsi="Lexend Deca Light"/>
          <w:color w:val="000000" w:themeColor="text1"/>
          <w:shd w:val="clear" w:color="auto" w:fill="FFFFFF"/>
        </w:rPr>
        <w:t>Les habitants de l’ensemble des communes bénéficient ainsi d'un système d'emprunt et de retour souple, ainsi que d’animations programmées dans toutes les bibliothèques membres du réseau.</w:t>
      </w:r>
    </w:p>
    <w:p w14:paraId="68F4518F" w14:textId="330257F6" w:rsidR="00A23F41" w:rsidRPr="00401951" w:rsidRDefault="00A23F41" w:rsidP="00A23F41">
      <w:pPr>
        <w:spacing w:line="256" w:lineRule="auto"/>
        <w:jc w:val="both"/>
        <w:rPr>
          <w:rFonts w:ascii="Lexend Deca Light" w:hAnsi="Lexend Deca Light"/>
          <w:color w:val="000000" w:themeColor="text1"/>
          <w:shd w:val="clear" w:color="auto" w:fill="FFFFFF"/>
        </w:rPr>
      </w:pPr>
      <w:r w:rsidRPr="00401951">
        <w:rPr>
          <w:rFonts w:ascii="Lexend Deca Light" w:hAnsi="Lexend Deca Light"/>
          <w:color w:val="000000" w:themeColor="text1"/>
          <w:shd w:val="clear" w:color="auto" w:fill="FFFFFF"/>
        </w:rPr>
        <w:t xml:space="preserve">Le réseau compte également </w:t>
      </w:r>
      <w:r w:rsidR="00B77687" w:rsidRPr="00401951">
        <w:rPr>
          <w:rFonts w:ascii="Lexend Deca Light" w:hAnsi="Lexend Deca Light"/>
          <w:color w:val="000000" w:themeColor="text1"/>
          <w:shd w:val="clear" w:color="auto" w:fill="FFFFFF"/>
        </w:rPr>
        <w:t xml:space="preserve">deux </w:t>
      </w:r>
      <w:r w:rsidRPr="00401951">
        <w:rPr>
          <w:rFonts w:ascii="Lexend Deca Light" w:hAnsi="Lexend Deca Light"/>
          <w:color w:val="000000" w:themeColor="text1"/>
          <w:shd w:val="clear" w:color="auto" w:fill="FFFFFF"/>
        </w:rPr>
        <w:t>points relais</w:t>
      </w:r>
      <w:r w:rsidR="00B77687" w:rsidRPr="00401951">
        <w:rPr>
          <w:rFonts w:ascii="Lexend Deca Light" w:hAnsi="Lexend Deca Light"/>
          <w:color w:val="000000" w:themeColor="text1"/>
          <w:shd w:val="clear" w:color="auto" w:fill="FFFFFF"/>
        </w:rPr>
        <w:t xml:space="preserve"> (Trévérien et Trimer)</w:t>
      </w:r>
      <w:r w:rsidRPr="00401951">
        <w:rPr>
          <w:rFonts w:ascii="Lexend Deca Light" w:hAnsi="Lexend Deca Light"/>
          <w:color w:val="000000" w:themeColor="text1"/>
          <w:shd w:val="clear" w:color="auto" w:fill="FFFFFF"/>
        </w:rPr>
        <w:t>, qui offrent aux habitants des communes dépourvues de bibliothèques la possibilité de récupérer des livres à proximité de chez eux.</w:t>
      </w:r>
    </w:p>
    <w:p w14:paraId="75351922" w14:textId="77777777" w:rsidR="0013109E" w:rsidRPr="00401951" w:rsidRDefault="0013109E" w:rsidP="00B11C20">
      <w:pPr>
        <w:spacing w:line="256" w:lineRule="auto"/>
        <w:jc w:val="both"/>
        <w:rPr>
          <w:rFonts w:cs="Calibri"/>
          <w:color w:val="000000" w:themeColor="text1"/>
          <w:sz w:val="20"/>
          <w:szCs w:val="20"/>
        </w:rPr>
      </w:pPr>
    </w:p>
    <w:p w14:paraId="11122FCE" w14:textId="103B2383" w:rsidR="0013109E" w:rsidRPr="00401951" w:rsidRDefault="006100D1" w:rsidP="0013109E">
      <w:pPr>
        <w:spacing w:line="256" w:lineRule="auto"/>
        <w:jc w:val="both"/>
        <w:rPr>
          <w:rFonts w:ascii="Capriola" w:hAnsi="Capriola" w:cs="Calibri"/>
          <w:color w:val="000000" w:themeColor="text1"/>
          <w:sz w:val="24"/>
          <w:szCs w:val="24"/>
        </w:rPr>
      </w:pPr>
      <w:r w:rsidRPr="00401951">
        <w:rPr>
          <w:rFonts w:ascii="Capriola" w:hAnsi="Capriola" w:cs="Calibri"/>
          <w:color w:val="000000" w:themeColor="text1"/>
          <w:sz w:val="24"/>
          <w:szCs w:val="24"/>
        </w:rPr>
        <w:t xml:space="preserve">Vers la fin </w:t>
      </w:r>
      <w:r w:rsidR="00A23F41" w:rsidRPr="00401951">
        <w:rPr>
          <w:rFonts w:ascii="Capriola" w:hAnsi="Capriola" w:cs="Calibri"/>
          <w:color w:val="000000" w:themeColor="text1"/>
          <w:sz w:val="24"/>
          <w:szCs w:val="24"/>
        </w:rPr>
        <w:t xml:space="preserve">d’une </w:t>
      </w:r>
      <w:r w:rsidRPr="00401951">
        <w:rPr>
          <w:rFonts w:ascii="Capriola" w:hAnsi="Capriola" w:cs="Calibri"/>
          <w:color w:val="000000" w:themeColor="text1"/>
          <w:sz w:val="24"/>
          <w:szCs w:val="24"/>
        </w:rPr>
        <w:t xml:space="preserve">tarification différenciée … </w:t>
      </w:r>
    </w:p>
    <w:p w14:paraId="35FB246E" w14:textId="5E22C8EE" w:rsidR="005F4623" w:rsidRPr="00401951" w:rsidRDefault="005F4623" w:rsidP="005F4623">
      <w:pPr>
        <w:spacing w:after="0"/>
        <w:jc w:val="both"/>
        <w:rPr>
          <w:rFonts w:ascii="Lexend Deca Light" w:hAnsi="Lexend Deca Light"/>
          <w:noProof/>
          <w:color w:val="000000" w:themeColor="text1"/>
          <w:shd w:val="clear" w:color="auto" w:fill="FFFFFF"/>
        </w:rPr>
      </w:pPr>
      <w:r w:rsidRPr="00401951">
        <w:rPr>
          <w:noProof/>
          <w:color w:val="000000" w:themeColor="text1"/>
        </w:rPr>
        <w:drawing>
          <wp:anchor distT="0" distB="0" distL="114300" distR="114300" simplePos="0" relativeHeight="251662848" behindDoc="0" locked="0" layoutInCell="1" allowOverlap="1" wp14:anchorId="66FC62AF" wp14:editId="00C62820">
            <wp:simplePos x="0" y="0"/>
            <wp:positionH relativeFrom="page">
              <wp:posOffset>-79082</wp:posOffset>
            </wp:positionH>
            <wp:positionV relativeFrom="paragraph">
              <wp:posOffset>994508</wp:posOffset>
            </wp:positionV>
            <wp:extent cx="2277745" cy="2072005"/>
            <wp:effectExtent l="266700" t="171450" r="0" b="0"/>
            <wp:wrapNone/>
            <wp:docPr id="356053714" name="Image 3" descr="Une image contenant cercle, 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053714" name="Image 3" descr="Une image contenant cercle, art&#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8575474">
                      <a:off x="0" y="0"/>
                      <a:ext cx="2277745" cy="2072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1951">
        <w:rPr>
          <w:rFonts w:ascii="Lexend Deca Light" w:hAnsi="Lexend Deca Light"/>
          <w:noProof/>
          <w:color w:val="000000" w:themeColor="text1"/>
          <w:shd w:val="clear" w:color="auto" w:fill="FFFFFF"/>
        </w:rPr>
        <w:t xml:space="preserve">Depuis la création du réseau en </w:t>
      </w:r>
      <w:r w:rsidR="00B77687" w:rsidRPr="00401951">
        <w:rPr>
          <w:rFonts w:ascii="Lexend Deca Light" w:hAnsi="Lexend Deca Light"/>
          <w:noProof/>
          <w:color w:val="000000" w:themeColor="text1"/>
          <w:shd w:val="clear" w:color="auto" w:fill="FFFFFF"/>
        </w:rPr>
        <w:t>2019</w:t>
      </w:r>
      <w:r w:rsidRPr="00401951">
        <w:rPr>
          <w:rFonts w:ascii="Lexend Deca Light" w:hAnsi="Lexend Deca Light"/>
          <w:noProof/>
          <w:color w:val="000000" w:themeColor="text1"/>
          <w:shd w:val="clear" w:color="auto" w:fill="FFFFFF"/>
        </w:rPr>
        <w:t>, les élus communautaires ont fait le choix d’une tarification basée sur des critères de domiciliation (sur le territoire de la Communauté de communes ou à l’extérieur), d’âge et de statut des lecteurs (étudiants, bénéficiaires des minima sociaux, touristes…).</w:t>
      </w:r>
    </w:p>
    <w:p w14:paraId="7EB15D0F" w14:textId="77777777" w:rsidR="005F4623" w:rsidRPr="00401951" w:rsidRDefault="005F4623" w:rsidP="005F4623">
      <w:pPr>
        <w:spacing w:after="0"/>
        <w:jc w:val="both"/>
        <w:rPr>
          <w:rFonts w:ascii="Lexend Deca Light" w:hAnsi="Lexend Deca Light"/>
          <w:noProof/>
          <w:color w:val="000000" w:themeColor="text1"/>
          <w:shd w:val="clear" w:color="auto" w:fill="FFFFFF"/>
        </w:rPr>
      </w:pPr>
      <w:r w:rsidRPr="00401951">
        <w:rPr>
          <w:rFonts w:ascii="Lexend Deca Light" w:hAnsi="Lexend Deca Light"/>
          <w:noProof/>
          <w:color w:val="000000" w:themeColor="text1"/>
          <w:shd w:val="clear" w:color="auto" w:fill="FFFFFF"/>
        </w:rPr>
        <w:t>Jusqu’alors, les recettes d’adhésion des bibliothèques bénéficiaient aux communes et ne représentaient qu’un pourcentage minime de leur budget de fonctionnement global (1 à 3 %).</w:t>
      </w:r>
    </w:p>
    <w:p w14:paraId="754C0521" w14:textId="77777777" w:rsidR="005F4623" w:rsidRPr="00401951" w:rsidRDefault="005F4623" w:rsidP="005F4623">
      <w:pPr>
        <w:spacing w:after="0"/>
        <w:jc w:val="both"/>
        <w:rPr>
          <w:rFonts w:ascii="Lexend Deca Light" w:hAnsi="Lexend Deca Light"/>
          <w:noProof/>
          <w:color w:val="000000" w:themeColor="text1"/>
          <w:shd w:val="clear" w:color="auto" w:fill="FFFFFF"/>
        </w:rPr>
      </w:pPr>
      <w:r w:rsidRPr="00401951">
        <w:rPr>
          <w:rFonts w:ascii="Lexend Deca Light" w:hAnsi="Lexend Deca Light"/>
          <w:noProof/>
          <w:color w:val="000000" w:themeColor="text1"/>
          <w:shd w:val="clear" w:color="auto" w:fill="FFFFFF"/>
        </w:rPr>
        <w:t>Les tarifs appliqués présentaient des inégalités dans le traitement des usagers et engendraient également des risques liés à la manipulation de l’argent public lors des inscriptions.</w:t>
      </w:r>
    </w:p>
    <w:p w14:paraId="3843B757" w14:textId="77777777" w:rsidR="005F4623" w:rsidRPr="00401951" w:rsidRDefault="005F4623" w:rsidP="005F4623">
      <w:pPr>
        <w:spacing w:after="0"/>
        <w:jc w:val="both"/>
        <w:rPr>
          <w:rFonts w:ascii="Lexend Deca Light" w:hAnsi="Lexend Deca Light"/>
          <w:noProof/>
          <w:color w:val="000000" w:themeColor="text1"/>
          <w:shd w:val="clear" w:color="auto" w:fill="FFFFFF"/>
        </w:rPr>
      </w:pPr>
    </w:p>
    <w:p w14:paraId="006DA66C" w14:textId="3EAB9B1F" w:rsidR="005F4623" w:rsidRPr="00401951" w:rsidRDefault="005F4623" w:rsidP="005F4623">
      <w:pPr>
        <w:spacing w:after="0"/>
        <w:jc w:val="both"/>
        <w:rPr>
          <w:rFonts w:ascii="Lexend Deca Light" w:hAnsi="Lexend Deca Light"/>
          <w:noProof/>
          <w:color w:val="000000" w:themeColor="text1"/>
          <w:shd w:val="clear" w:color="auto" w:fill="FFFFFF"/>
        </w:rPr>
      </w:pPr>
      <w:r w:rsidRPr="00401951">
        <w:rPr>
          <w:rFonts w:ascii="Lexend Deca Light" w:hAnsi="Lexend Deca Light"/>
          <w:noProof/>
          <w:color w:val="000000" w:themeColor="text1"/>
          <w:shd w:val="clear" w:color="auto" w:fill="FFFFFF"/>
        </w:rPr>
        <w:t xml:space="preserve">Autre paramètre pris en compte : le nombre d’usagers bénéficiant déjà de la gratuité, </w:t>
      </w:r>
      <w:r w:rsidR="00B77687" w:rsidRPr="00401951">
        <w:rPr>
          <w:rFonts w:ascii="Lexend Deca Light" w:hAnsi="Lexend Deca Light"/>
          <w:noProof/>
          <w:color w:val="000000" w:themeColor="text1"/>
          <w:shd w:val="clear" w:color="auto" w:fill="FFFFFF"/>
        </w:rPr>
        <w:t xml:space="preserve">68 </w:t>
      </w:r>
      <w:r w:rsidRPr="00401951">
        <w:rPr>
          <w:rFonts w:ascii="Lexend Deca Light" w:hAnsi="Lexend Deca Light"/>
          <w:noProof/>
          <w:color w:val="000000" w:themeColor="text1"/>
          <w:shd w:val="clear" w:color="auto" w:fill="FFFFFF"/>
        </w:rPr>
        <w:t xml:space="preserve">% des utilisateurs du réseau se voyant </w:t>
      </w:r>
      <w:r w:rsidR="00B77687" w:rsidRPr="00401951">
        <w:rPr>
          <w:rFonts w:ascii="Lexend Deca Light" w:hAnsi="Lexend Deca Light"/>
          <w:noProof/>
          <w:color w:val="000000" w:themeColor="text1"/>
          <w:shd w:val="clear" w:color="auto" w:fill="FFFFFF"/>
        </w:rPr>
        <w:t xml:space="preserve">déjà </w:t>
      </w:r>
      <w:r w:rsidRPr="00401951">
        <w:rPr>
          <w:rFonts w:ascii="Lexend Deca Light" w:hAnsi="Lexend Deca Light"/>
          <w:noProof/>
          <w:color w:val="000000" w:themeColor="text1"/>
          <w:shd w:val="clear" w:color="auto" w:fill="FFFFFF"/>
        </w:rPr>
        <w:t>appliquer la gratuité.</w:t>
      </w:r>
    </w:p>
    <w:p w14:paraId="7F774D57" w14:textId="77777777" w:rsidR="005F4623" w:rsidRPr="00401951" w:rsidRDefault="005F4623" w:rsidP="005F4623">
      <w:pPr>
        <w:spacing w:after="0"/>
        <w:jc w:val="both"/>
        <w:rPr>
          <w:rFonts w:ascii="Lexend Deca Light" w:hAnsi="Lexend Deca Light"/>
          <w:noProof/>
          <w:color w:val="000000" w:themeColor="text1"/>
          <w:shd w:val="clear" w:color="auto" w:fill="FFFFFF"/>
        </w:rPr>
      </w:pPr>
    </w:p>
    <w:p w14:paraId="09963236" w14:textId="77777777" w:rsidR="005F4623" w:rsidRPr="00401951" w:rsidRDefault="005F4623" w:rsidP="005F4623">
      <w:pPr>
        <w:spacing w:after="0"/>
        <w:jc w:val="both"/>
        <w:rPr>
          <w:rFonts w:ascii="Lexend Deca Light" w:hAnsi="Lexend Deca Light"/>
          <w:noProof/>
          <w:color w:val="000000" w:themeColor="text1"/>
          <w:shd w:val="clear" w:color="auto" w:fill="FFFFFF"/>
        </w:rPr>
      </w:pPr>
      <w:r w:rsidRPr="00401951">
        <w:rPr>
          <w:rFonts w:ascii="Lexend Deca Light" w:hAnsi="Lexend Deca Light"/>
          <w:noProof/>
          <w:color w:val="000000" w:themeColor="text1"/>
          <w:shd w:val="clear" w:color="auto" w:fill="FFFFFF"/>
        </w:rPr>
        <w:t>À noter que les réseaux de bibliothèques des intercommunalités limitrophes (Val d’Ille-Aubigné, Communauté de communes du Pays de Dol de Bretagne, Couesnon Marches de Bretagne) appliquent déjà la gratuité.</w:t>
      </w:r>
    </w:p>
    <w:p w14:paraId="4A5D2B5B" w14:textId="77777777" w:rsidR="005F4623" w:rsidRPr="00401951" w:rsidRDefault="005F4623" w:rsidP="005F4623">
      <w:pPr>
        <w:spacing w:after="0"/>
        <w:jc w:val="both"/>
        <w:rPr>
          <w:rFonts w:ascii="Lexend Deca Light" w:hAnsi="Lexend Deca Light"/>
          <w:noProof/>
          <w:color w:val="000000" w:themeColor="text1"/>
          <w:shd w:val="clear" w:color="auto" w:fill="FFFFFF"/>
        </w:rPr>
      </w:pPr>
    </w:p>
    <w:p w14:paraId="3F7068E3" w14:textId="77777777" w:rsidR="006100D1" w:rsidRPr="00401951" w:rsidRDefault="006100D1" w:rsidP="006100D1">
      <w:pPr>
        <w:pStyle w:val="Paragraphedeliste"/>
        <w:spacing w:after="0" w:line="240" w:lineRule="auto"/>
        <w:ind w:left="0"/>
        <w:jc w:val="both"/>
        <w:rPr>
          <w:rFonts w:ascii="Lexend Deca Light" w:hAnsi="Lexend Deca Light" w:cs="Arial"/>
          <w:bCs/>
          <w:color w:val="000000" w:themeColor="text1"/>
          <w:sz w:val="20"/>
          <w:szCs w:val="20"/>
        </w:rPr>
      </w:pPr>
    </w:p>
    <w:p w14:paraId="0D46628B" w14:textId="707C5E82" w:rsidR="006100D1" w:rsidRPr="00401951" w:rsidRDefault="006100D1" w:rsidP="0013109E">
      <w:pPr>
        <w:spacing w:line="256" w:lineRule="auto"/>
        <w:jc w:val="both"/>
        <w:rPr>
          <w:rFonts w:ascii="Capriola" w:hAnsi="Capriola" w:cs="Calibri"/>
          <w:color w:val="000000" w:themeColor="text1"/>
          <w:sz w:val="24"/>
          <w:szCs w:val="24"/>
        </w:rPr>
      </w:pPr>
      <w:r w:rsidRPr="00401951">
        <w:rPr>
          <w:rFonts w:ascii="Capriola" w:hAnsi="Capriola" w:cs="Calibri"/>
          <w:color w:val="000000" w:themeColor="text1"/>
          <w:sz w:val="24"/>
          <w:szCs w:val="24"/>
        </w:rPr>
        <w:t xml:space="preserve">… en faveur d’un accès à la culture pour tous </w:t>
      </w:r>
    </w:p>
    <w:p w14:paraId="43A87DD3" w14:textId="77777777" w:rsidR="005F4623" w:rsidRPr="00401951" w:rsidRDefault="005F4623" w:rsidP="005F4623">
      <w:pPr>
        <w:spacing w:line="256" w:lineRule="auto"/>
        <w:jc w:val="both"/>
        <w:rPr>
          <w:rFonts w:ascii="Lexend Deca Light" w:hAnsi="Lexend Deca Light"/>
          <w:color w:val="000000" w:themeColor="text1"/>
          <w:shd w:val="clear" w:color="auto" w:fill="FFFFFF"/>
        </w:rPr>
      </w:pPr>
      <w:r w:rsidRPr="00401951">
        <w:rPr>
          <w:rFonts w:ascii="Lexend Deca Light" w:hAnsi="Lexend Deca Light"/>
          <w:color w:val="000000" w:themeColor="text1"/>
          <w:shd w:val="clear" w:color="auto" w:fill="FFFFFF"/>
        </w:rPr>
        <w:t>La mise en place de la gratuité totale de l’adhésion pour tous les publics facilite l’accès à l’information, à la culture et aux loisirs proposés dans les bibliothèques du réseau.</w:t>
      </w:r>
    </w:p>
    <w:p w14:paraId="57F16FF5" w14:textId="08F26E7D" w:rsidR="0013109E" w:rsidRPr="00401951" w:rsidRDefault="005F4623" w:rsidP="00B11C20">
      <w:pPr>
        <w:spacing w:line="256" w:lineRule="auto"/>
        <w:jc w:val="both"/>
        <w:rPr>
          <w:rFonts w:ascii="Lexend Deca Light" w:hAnsi="Lexend Deca Light"/>
          <w:color w:val="000000" w:themeColor="text1"/>
          <w:shd w:val="clear" w:color="auto" w:fill="FFFFFF"/>
        </w:rPr>
      </w:pPr>
      <w:r w:rsidRPr="00401951">
        <w:rPr>
          <w:rFonts w:ascii="Lexend Deca Light" w:hAnsi="Lexend Deca Light"/>
          <w:color w:val="000000" w:themeColor="text1"/>
          <w:shd w:val="clear" w:color="auto" w:fill="FFFFFF"/>
        </w:rPr>
        <w:t>Elle permet également d’optimiser le travail des bibliothécaires et des bénévoles, qui n’ont plus à gérer les frais d’adhésion, et peut potentiellement entraîner, dans les années à venir, une augmentation de la fréquentation et de l’emprunt des ouvrages, par des publics plus variés.</w:t>
      </w:r>
    </w:p>
    <w:p w14:paraId="3387A99F" w14:textId="77777777" w:rsidR="005F4623" w:rsidRPr="00401951" w:rsidRDefault="005F4623" w:rsidP="00B11C20">
      <w:pPr>
        <w:spacing w:line="256" w:lineRule="auto"/>
        <w:jc w:val="both"/>
        <w:rPr>
          <w:rFonts w:ascii="Lexend Deca Light" w:hAnsi="Lexend Deca Light"/>
          <w:color w:val="000000" w:themeColor="text1"/>
          <w:shd w:val="clear" w:color="auto" w:fill="FFFFFF"/>
        </w:rPr>
      </w:pPr>
    </w:p>
    <w:p w14:paraId="6460DF59" w14:textId="57075739" w:rsidR="0013109E" w:rsidRPr="00401951" w:rsidRDefault="00035589" w:rsidP="0013109E">
      <w:pPr>
        <w:spacing w:line="256" w:lineRule="auto"/>
        <w:jc w:val="both"/>
        <w:rPr>
          <w:rFonts w:ascii="Capriola" w:hAnsi="Capriola" w:cs="Calibri"/>
          <w:color w:val="000000" w:themeColor="text1"/>
          <w:sz w:val="24"/>
          <w:szCs w:val="24"/>
        </w:rPr>
      </w:pPr>
      <w:r w:rsidRPr="00401951">
        <w:rPr>
          <w:rFonts w:ascii="Capriola" w:hAnsi="Capriola" w:cs="Calibri"/>
          <w:color w:val="000000" w:themeColor="text1"/>
          <w:sz w:val="24"/>
          <w:szCs w:val="24"/>
        </w:rPr>
        <w:t>Dans la pratique</w:t>
      </w:r>
    </w:p>
    <w:p w14:paraId="5F3E8991" w14:textId="77777777" w:rsidR="005F4623" w:rsidRPr="00401951" w:rsidRDefault="005F4623" w:rsidP="005F4623">
      <w:pPr>
        <w:spacing w:line="256" w:lineRule="auto"/>
        <w:jc w:val="both"/>
        <w:rPr>
          <w:rFonts w:ascii="Lexend Deca Light" w:hAnsi="Lexend Deca Light"/>
          <w:color w:val="000000" w:themeColor="text1"/>
          <w:shd w:val="clear" w:color="auto" w:fill="FFFFFF"/>
        </w:rPr>
      </w:pPr>
      <w:r w:rsidRPr="00401951">
        <w:rPr>
          <w:rFonts w:ascii="Lexend Deca Light" w:hAnsi="Lexend Deca Light"/>
          <w:color w:val="000000" w:themeColor="text1"/>
          <w:shd w:val="clear" w:color="auto" w:fill="FFFFFF"/>
        </w:rPr>
        <w:t>Les usagers, qu’ils habitent ou non sur le territoire de la Bretagne Romantique, bénéficient de la gratuité à compter du 1er mars 2025, que ce soit pour une première adhésion ou un renouvellement.</w:t>
      </w:r>
    </w:p>
    <w:p w14:paraId="7D307888" w14:textId="77777777" w:rsidR="005F4623" w:rsidRPr="00401951" w:rsidRDefault="005F4623" w:rsidP="005F4623">
      <w:pPr>
        <w:spacing w:line="256" w:lineRule="auto"/>
        <w:jc w:val="both"/>
        <w:rPr>
          <w:rFonts w:ascii="Lexend Deca Light" w:hAnsi="Lexend Deca Light"/>
          <w:color w:val="000000" w:themeColor="text1"/>
          <w:shd w:val="clear" w:color="auto" w:fill="FFFFFF"/>
        </w:rPr>
      </w:pPr>
      <w:r w:rsidRPr="00401951">
        <w:rPr>
          <w:rFonts w:ascii="Lexend Deca Light" w:hAnsi="Lexend Deca Light"/>
          <w:color w:val="000000" w:themeColor="text1"/>
          <w:shd w:val="clear" w:color="auto" w:fill="FFFFFF"/>
        </w:rPr>
        <w:t>La médiathèque de Combourg ne fait pas partie du réseau. Toutefois, les habitants de la ville peuvent adhérer gratuitement au réseau Bretagne Romantique s’ils le souhaitent.</w:t>
      </w:r>
    </w:p>
    <w:p w14:paraId="478CF915" w14:textId="77777777" w:rsidR="005F4623" w:rsidRPr="00401951" w:rsidRDefault="005F4623" w:rsidP="005F4623">
      <w:pPr>
        <w:spacing w:line="256" w:lineRule="auto"/>
        <w:jc w:val="both"/>
        <w:rPr>
          <w:rFonts w:ascii="Lexend Deca Light" w:hAnsi="Lexend Deca Light"/>
          <w:color w:val="000000" w:themeColor="text1"/>
          <w:shd w:val="clear" w:color="auto" w:fill="FFFFFF"/>
        </w:rPr>
      </w:pPr>
      <w:r w:rsidRPr="00401951">
        <w:rPr>
          <w:rFonts w:ascii="Lexend Deca Light" w:hAnsi="Lexend Deca Light"/>
          <w:color w:val="000000" w:themeColor="text1"/>
          <w:shd w:val="clear" w:color="auto" w:fill="FFFFFF"/>
        </w:rPr>
        <w:t>Il est nécessaire de compléter un formulaire d’inscription en bibliothèque pour obtenir une carte de lecteur, qui permet ensuite d’emprunter et de réserver en ligne ou en bibliothèque.</w:t>
      </w:r>
    </w:p>
    <w:p w14:paraId="41A3C12C" w14:textId="7AAD64E6" w:rsidR="00035589" w:rsidRPr="00401951" w:rsidRDefault="00035589" w:rsidP="0013109E">
      <w:pPr>
        <w:spacing w:line="256" w:lineRule="auto"/>
        <w:jc w:val="both"/>
        <w:rPr>
          <w:rFonts w:ascii="Lexend Deca Light" w:hAnsi="Lexend Deca Light"/>
          <w:color w:val="000000" w:themeColor="text1"/>
          <w:shd w:val="clear" w:color="auto" w:fill="FFFFFF"/>
        </w:rPr>
      </w:pPr>
      <w:r w:rsidRPr="00401951">
        <w:rPr>
          <w:rFonts w:ascii="Lexend Deca Light" w:hAnsi="Lexend Deca Light"/>
          <w:color w:val="000000" w:themeColor="text1"/>
          <w:shd w:val="clear" w:color="auto" w:fill="FFFFFF"/>
        </w:rPr>
        <w:t xml:space="preserve">Informations sur </w:t>
      </w:r>
      <w:hyperlink r:id="rId10" w:history="1">
        <w:r w:rsidRPr="00401951">
          <w:rPr>
            <w:rStyle w:val="Lienhypertexte"/>
            <w:rFonts w:ascii="Lexend Deca Light" w:hAnsi="Lexend Deca Light"/>
            <w:color w:val="000000" w:themeColor="text1"/>
            <w:shd w:val="clear" w:color="auto" w:fill="FFFFFF"/>
          </w:rPr>
          <w:t>bibliotheques.bretagneromantique.fr</w:t>
        </w:r>
      </w:hyperlink>
    </w:p>
    <w:p w14:paraId="15EE91CF" w14:textId="77777777" w:rsidR="00035589" w:rsidRPr="005F7E70" w:rsidRDefault="00035589" w:rsidP="0013109E">
      <w:pPr>
        <w:spacing w:line="256" w:lineRule="auto"/>
        <w:jc w:val="both"/>
        <w:rPr>
          <w:rFonts w:ascii="Lexend Deca Light" w:hAnsi="Lexend Deca Light" w:cs="Calibri"/>
        </w:rPr>
      </w:pPr>
    </w:p>
    <w:p w14:paraId="0F379054" w14:textId="69583F3F" w:rsidR="0013109E" w:rsidRPr="005F7E70" w:rsidRDefault="00035589" w:rsidP="00B11C20">
      <w:pPr>
        <w:spacing w:line="256" w:lineRule="auto"/>
        <w:jc w:val="both"/>
        <w:rPr>
          <w:rFonts w:cs="Calibri"/>
          <w:sz w:val="20"/>
          <w:szCs w:val="20"/>
        </w:rPr>
      </w:pPr>
      <w:r>
        <w:rPr>
          <w:noProof/>
        </w:rPr>
        <w:drawing>
          <wp:anchor distT="0" distB="0" distL="114300" distR="114300" simplePos="0" relativeHeight="251654656" behindDoc="0" locked="0" layoutInCell="1" allowOverlap="1" wp14:anchorId="4CE17C8E" wp14:editId="32D7815C">
            <wp:simplePos x="0" y="0"/>
            <wp:positionH relativeFrom="page">
              <wp:posOffset>-161143</wp:posOffset>
            </wp:positionH>
            <wp:positionV relativeFrom="paragraph">
              <wp:posOffset>381830</wp:posOffset>
            </wp:positionV>
            <wp:extent cx="2277745" cy="2072005"/>
            <wp:effectExtent l="266700" t="171450" r="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8575474">
                      <a:off x="0" y="0"/>
                      <a:ext cx="2277745" cy="207200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3109E" w:rsidRPr="005F7E70" w:rsidSect="00CD0FE4">
      <w:footerReference w:type="default" r:id="rId11"/>
      <w:pgSz w:w="11906" w:h="16838"/>
      <w:pgMar w:top="1418"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2CC36" w14:textId="77777777" w:rsidR="00146272" w:rsidRDefault="00146272" w:rsidP="0013109E">
      <w:pPr>
        <w:spacing w:after="0" w:line="240" w:lineRule="auto"/>
      </w:pPr>
      <w:r>
        <w:separator/>
      </w:r>
    </w:p>
  </w:endnote>
  <w:endnote w:type="continuationSeparator" w:id="0">
    <w:p w14:paraId="7BF697D4" w14:textId="77777777" w:rsidR="00146272" w:rsidRDefault="00146272" w:rsidP="0013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exend Deca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priola">
    <w:altName w:val="Calibri"/>
    <w:panose1 w:val="02010603030502060004"/>
    <w:charset w:val="00"/>
    <w:family w:val="auto"/>
    <w:pitch w:val="variable"/>
    <w:sig w:usb0="A00000AF" w:usb1="5000204A"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99FAA" w14:textId="77777777" w:rsidR="0013109E" w:rsidRPr="005F7E70" w:rsidRDefault="0013109E" w:rsidP="0013109E">
    <w:pPr>
      <w:spacing w:line="256" w:lineRule="auto"/>
      <w:jc w:val="both"/>
      <w:rPr>
        <w:rFonts w:cs="Calibri"/>
        <w:sz w:val="20"/>
        <w:szCs w:val="20"/>
      </w:rPr>
    </w:pPr>
  </w:p>
  <w:p w14:paraId="1CCEF4CF" w14:textId="77777777" w:rsidR="0013109E" w:rsidRPr="0013109E" w:rsidRDefault="0013109E" w:rsidP="005F7E70">
    <w:pPr>
      <w:pBdr>
        <w:top w:val="single" w:sz="4" w:space="1" w:color="auto"/>
      </w:pBdr>
      <w:spacing w:after="0"/>
      <w:ind w:left="1560"/>
      <w:rPr>
        <w:rFonts w:ascii="Lexend Deca Light" w:hAnsi="Lexend Deca Light" w:cs="Calibri"/>
        <w:color w:val="1D466B"/>
        <w:sz w:val="20"/>
      </w:rPr>
    </w:pPr>
    <w:r w:rsidRPr="0013109E">
      <w:rPr>
        <w:rFonts w:ascii="Lexend Deca Light" w:hAnsi="Lexend Deca Light" w:cs="Calibri"/>
        <w:b/>
        <w:color w:val="1D466B"/>
        <w:sz w:val="20"/>
        <w:u w:val="single"/>
      </w:rPr>
      <w:t>Contact </w:t>
    </w:r>
    <w:r w:rsidRPr="0013109E">
      <w:rPr>
        <w:rFonts w:ascii="Lexend Deca Light" w:hAnsi="Lexend Deca Light" w:cs="Calibri"/>
        <w:color w:val="1D466B"/>
        <w:sz w:val="20"/>
      </w:rPr>
      <w:t xml:space="preserve">: </w:t>
    </w:r>
  </w:p>
  <w:p w14:paraId="4A925794" w14:textId="3AF3CEC3" w:rsidR="0013109E" w:rsidRPr="0013109E" w:rsidRDefault="00C127BD" w:rsidP="005F7E70">
    <w:pPr>
      <w:spacing w:after="0"/>
      <w:ind w:left="1560"/>
      <w:rPr>
        <w:rFonts w:ascii="Lexend Deca Light" w:hAnsi="Lexend Deca Light"/>
        <w:b/>
        <w:bCs/>
        <w:i/>
        <w:iCs/>
        <w:color w:val="1D466B"/>
        <w:sz w:val="24"/>
        <w:szCs w:val="24"/>
      </w:rPr>
    </w:pPr>
    <w:r>
      <w:rPr>
        <w:rFonts w:ascii="Lexend Deca Light" w:hAnsi="Lexend Deca Light" w:cs="Calibri"/>
        <w:b/>
        <w:bCs/>
        <w:color w:val="1D466B"/>
        <w:sz w:val="20"/>
      </w:rPr>
      <w:t>M</w:t>
    </w:r>
    <w:r w:rsidR="00401951">
      <w:rPr>
        <w:rFonts w:ascii="Lexend Deca Light" w:hAnsi="Lexend Deca Light" w:cs="Calibri"/>
        <w:b/>
        <w:bCs/>
        <w:color w:val="1D466B"/>
        <w:sz w:val="20"/>
      </w:rPr>
      <w:t>arine DUBOIS</w:t>
    </w:r>
    <w:r w:rsidR="0013109E" w:rsidRPr="00C127BD">
      <w:rPr>
        <w:rFonts w:ascii="Lexend Deca Light" w:hAnsi="Lexend Deca Light"/>
        <w:b/>
        <w:bCs/>
        <w:color w:val="1D466B"/>
      </w:rPr>
      <w:t xml:space="preserve">– </w:t>
    </w:r>
    <w:r w:rsidRPr="00C127BD">
      <w:rPr>
        <w:rFonts w:ascii="Lexend Deca Light" w:hAnsi="Lexend Deca Light"/>
        <w:b/>
        <w:bCs/>
        <w:color w:val="1D466B"/>
      </w:rPr>
      <w:t>m</w:t>
    </w:r>
    <w:r w:rsidR="00401951">
      <w:rPr>
        <w:rFonts w:ascii="Lexend Deca Light" w:hAnsi="Lexend Deca Light"/>
        <w:b/>
        <w:bCs/>
        <w:color w:val="1D466B"/>
      </w:rPr>
      <w:t>arine</w:t>
    </w:r>
    <w:r w:rsidRPr="00C127BD">
      <w:rPr>
        <w:rFonts w:ascii="Lexend Deca Light" w:hAnsi="Lexend Deca Light"/>
        <w:b/>
        <w:bCs/>
        <w:color w:val="1D466B"/>
      </w:rPr>
      <w:t>.</w:t>
    </w:r>
    <w:r w:rsidR="00401951">
      <w:rPr>
        <w:rFonts w:ascii="Lexend Deca Light" w:hAnsi="Lexend Deca Light"/>
        <w:b/>
        <w:bCs/>
        <w:color w:val="1D466B"/>
      </w:rPr>
      <w:t>dubois</w:t>
    </w:r>
    <w:r w:rsidRPr="00C127BD">
      <w:rPr>
        <w:rFonts w:ascii="Lexend Deca Light" w:hAnsi="Lexend Deca Light"/>
        <w:b/>
        <w:bCs/>
        <w:color w:val="1D466B"/>
      </w:rPr>
      <w:t>@bretagneromantique.fr</w:t>
    </w:r>
    <w:r w:rsidR="0013109E" w:rsidRPr="00C127BD">
      <w:t xml:space="preserve"> </w:t>
    </w:r>
  </w:p>
  <w:p w14:paraId="6B36B350" w14:textId="77777777" w:rsidR="0013109E" w:rsidRPr="0013109E" w:rsidRDefault="0013109E" w:rsidP="005F7E70">
    <w:pPr>
      <w:spacing w:after="0"/>
      <w:ind w:left="1560"/>
      <w:rPr>
        <w:rFonts w:ascii="Lexend Deca Light" w:hAnsi="Lexend Deca Light" w:cs="Calibri"/>
        <w:sz w:val="16"/>
        <w:szCs w:val="18"/>
      </w:rPr>
    </w:pPr>
    <w:r w:rsidRPr="0013109E">
      <w:rPr>
        <w:rFonts w:ascii="Lexend Deca Light" w:hAnsi="Lexend Deca Light" w:cs="Calibri"/>
        <w:sz w:val="16"/>
        <w:szCs w:val="18"/>
      </w:rPr>
      <w:t xml:space="preserve">Communauté de communes Bretagne romantique </w:t>
    </w:r>
    <w:r w:rsidRPr="0013109E">
      <w:rPr>
        <w:rFonts w:ascii="Lexend Deca Light" w:hAnsi="Lexend Deca Light" w:cs="Calibri"/>
        <w:sz w:val="16"/>
        <w:szCs w:val="18"/>
      </w:rPr>
      <w:br/>
      <w:t>22 rue des coteaux – 35190 LA CHAPELLE AUX FILTZMEENS</w:t>
    </w:r>
    <w:r w:rsidRPr="0013109E">
      <w:rPr>
        <w:rFonts w:ascii="Lexend Deca Light" w:hAnsi="Lexend Deca Light" w:cs="Calibri"/>
        <w:sz w:val="16"/>
        <w:szCs w:val="18"/>
      </w:rPr>
      <w:br/>
    </w:r>
    <w:proofErr w:type="gramStart"/>
    <w:r w:rsidRPr="0013109E">
      <w:rPr>
        <w:rFonts w:ascii="Lexend Deca Light" w:hAnsi="Lexend Deca Light" w:cs="Calibri"/>
        <w:sz w:val="16"/>
        <w:szCs w:val="18"/>
      </w:rPr>
      <w:t>Tel .</w:t>
    </w:r>
    <w:proofErr w:type="gramEnd"/>
    <w:r w:rsidRPr="0013109E">
      <w:rPr>
        <w:rFonts w:ascii="Lexend Deca Light" w:hAnsi="Lexend Deca Light" w:cs="Calibri"/>
        <w:sz w:val="16"/>
        <w:szCs w:val="18"/>
      </w:rPr>
      <w:t> : 02 99 45 23 45 – www.bretagneromantique.fr</w:t>
    </w:r>
  </w:p>
  <w:p w14:paraId="2C89E924" w14:textId="77777777" w:rsidR="0013109E" w:rsidRDefault="0013109E">
    <w:pPr>
      <w:pStyle w:val="Pieddepage"/>
    </w:pPr>
  </w:p>
  <w:p w14:paraId="41C1E544" w14:textId="77777777" w:rsidR="0013109E" w:rsidRDefault="001310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F6FB7" w14:textId="77777777" w:rsidR="00146272" w:rsidRDefault="00146272" w:rsidP="0013109E">
      <w:pPr>
        <w:spacing w:after="0" w:line="240" w:lineRule="auto"/>
      </w:pPr>
      <w:r>
        <w:separator/>
      </w:r>
    </w:p>
  </w:footnote>
  <w:footnote w:type="continuationSeparator" w:id="0">
    <w:p w14:paraId="53EE6C25" w14:textId="77777777" w:rsidR="00146272" w:rsidRDefault="00146272" w:rsidP="00131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F51C5"/>
    <w:multiLevelType w:val="hybridMultilevel"/>
    <w:tmpl w:val="7BE6A87C"/>
    <w:lvl w:ilvl="0" w:tplc="1CBE0D9C">
      <w:start w:val="6"/>
      <w:numFmt w:val="bullet"/>
      <w:lvlText w:val="-"/>
      <w:lvlJc w:val="left"/>
      <w:pPr>
        <w:ind w:left="720" w:hanging="360"/>
      </w:pPr>
      <w:rPr>
        <w:rFonts w:ascii="Lexend Deca Light" w:eastAsia="Calibri" w:hAnsi="Lexend Deca Light"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3B589B"/>
    <w:multiLevelType w:val="hybridMultilevel"/>
    <w:tmpl w:val="9A181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B30115"/>
    <w:multiLevelType w:val="hybridMultilevel"/>
    <w:tmpl w:val="633C5E6C"/>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3" w15:restartNumberingAfterBreak="0">
    <w:nsid w:val="141767F5"/>
    <w:multiLevelType w:val="hybridMultilevel"/>
    <w:tmpl w:val="140674EC"/>
    <w:lvl w:ilvl="0" w:tplc="CEFADD0E">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5546E5"/>
    <w:multiLevelType w:val="hybridMultilevel"/>
    <w:tmpl w:val="F3243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F862C4"/>
    <w:multiLevelType w:val="hybridMultilevel"/>
    <w:tmpl w:val="64FCA196"/>
    <w:lvl w:ilvl="0" w:tplc="1D302FE8">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AB1F33"/>
    <w:multiLevelType w:val="hybridMultilevel"/>
    <w:tmpl w:val="206AE6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1C026A"/>
    <w:multiLevelType w:val="hybridMultilevel"/>
    <w:tmpl w:val="7ED40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583FF6"/>
    <w:multiLevelType w:val="multilevel"/>
    <w:tmpl w:val="0EF0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E4963"/>
    <w:multiLevelType w:val="hybridMultilevel"/>
    <w:tmpl w:val="5364A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15AAC"/>
    <w:multiLevelType w:val="hybridMultilevel"/>
    <w:tmpl w:val="6074A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75543E"/>
    <w:multiLevelType w:val="hybridMultilevel"/>
    <w:tmpl w:val="13CE4422"/>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32A64950"/>
    <w:multiLevelType w:val="hybridMultilevel"/>
    <w:tmpl w:val="8E1C2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C022BA"/>
    <w:multiLevelType w:val="hybridMultilevel"/>
    <w:tmpl w:val="399A204A"/>
    <w:lvl w:ilvl="0" w:tplc="D3C024BA">
      <w:start w:val="2020"/>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C43659"/>
    <w:multiLevelType w:val="hybridMultilevel"/>
    <w:tmpl w:val="556EB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052E41"/>
    <w:multiLevelType w:val="hybridMultilevel"/>
    <w:tmpl w:val="20A6F806"/>
    <w:lvl w:ilvl="0" w:tplc="674C6536">
      <w:numFmt w:val="bullet"/>
      <w:lvlText w:val="•"/>
      <w:lvlJc w:val="left"/>
      <w:pPr>
        <w:ind w:left="1065" w:hanging="705"/>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8E1F86"/>
    <w:multiLevelType w:val="hybridMultilevel"/>
    <w:tmpl w:val="3120F1DA"/>
    <w:lvl w:ilvl="0" w:tplc="6F488E5E">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63492F"/>
    <w:multiLevelType w:val="hybridMultilevel"/>
    <w:tmpl w:val="BB262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6F16A7"/>
    <w:multiLevelType w:val="hybridMultilevel"/>
    <w:tmpl w:val="8286F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801987"/>
    <w:multiLevelType w:val="hybridMultilevel"/>
    <w:tmpl w:val="F1FCD3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99A4F90"/>
    <w:multiLevelType w:val="hybridMultilevel"/>
    <w:tmpl w:val="253E1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2F29E5"/>
    <w:multiLevelType w:val="multilevel"/>
    <w:tmpl w:val="D966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60D89"/>
    <w:multiLevelType w:val="hybridMultilevel"/>
    <w:tmpl w:val="C5D8A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896F6D"/>
    <w:multiLevelType w:val="hybridMultilevel"/>
    <w:tmpl w:val="0A28F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B87A30"/>
    <w:multiLevelType w:val="hybridMultilevel"/>
    <w:tmpl w:val="88800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7859F0"/>
    <w:multiLevelType w:val="hybridMultilevel"/>
    <w:tmpl w:val="38848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1A4A89"/>
    <w:multiLevelType w:val="hybridMultilevel"/>
    <w:tmpl w:val="0A26B70E"/>
    <w:lvl w:ilvl="0" w:tplc="5EF0910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AC4598"/>
    <w:multiLevelType w:val="hybridMultilevel"/>
    <w:tmpl w:val="174AC506"/>
    <w:lvl w:ilvl="0" w:tplc="5EF0910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AE7836"/>
    <w:multiLevelType w:val="hybridMultilevel"/>
    <w:tmpl w:val="119A9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453394"/>
    <w:multiLevelType w:val="hybridMultilevel"/>
    <w:tmpl w:val="FAB6A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315C29"/>
    <w:multiLevelType w:val="hybridMultilevel"/>
    <w:tmpl w:val="07A0F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146B6C"/>
    <w:multiLevelType w:val="hybridMultilevel"/>
    <w:tmpl w:val="DE005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CF4FDF"/>
    <w:multiLevelType w:val="hybridMultilevel"/>
    <w:tmpl w:val="C32C17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8B10AD5"/>
    <w:multiLevelType w:val="hybridMultilevel"/>
    <w:tmpl w:val="9EF0D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3C0B41"/>
    <w:multiLevelType w:val="hybridMultilevel"/>
    <w:tmpl w:val="FB3E2E44"/>
    <w:lvl w:ilvl="0" w:tplc="B6021722">
      <w:numFmt w:val="bullet"/>
      <w:lvlText w:val=""/>
      <w:lvlJc w:val="left"/>
      <w:pPr>
        <w:ind w:left="360" w:hanging="360"/>
      </w:pPr>
      <w:rPr>
        <w:rFonts w:ascii="Wingdings" w:eastAsia="Calibri" w:hAnsi="Wingdings"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2476404"/>
    <w:multiLevelType w:val="hybridMultilevel"/>
    <w:tmpl w:val="896EB2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73C479A5"/>
    <w:multiLevelType w:val="hybridMultilevel"/>
    <w:tmpl w:val="8154D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93842662">
    <w:abstractNumId w:val="16"/>
  </w:num>
  <w:num w:numId="2" w16cid:durableId="1791631505">
    <w:abstractNumId w:val="3"/>
  </w:num>
  <w:num w:numId="3" w16cid:durableId="554314293">
    <w:abstractNumId w:val="12"/>
  </w:num>
  <w:num w:numId="4" w16cid:durableId="1920820357">
    <w:abstractNumId w:val="8"/>
  </w:num>
  <w:num w:numId="5" w16cid:durableId="2110738637">
    <w:abstractNumId w:val="21"/>
  </w:num>
  <w:num w:numId="6" w16cid:durableId="489180252">
    <w:abstractNumId w:val="35"/>
  </w:num>
  <w:num w:numId="7" w16cid:durableId="907769577">
    <w:abstractNumId w:val="4"/>
  </w:num>
  <w:num w:numId="8" w16cid:durableId="294336820">
    <w:abstractNumId w:val="25"/>
  </w:num>
  <w:num w:numId="9" w16cid:durableId="977614348">
    <w:abstractNumId w:val="2"/>
  </w:num>
  <w:num w:numId="10" w16cid:durableId="418333448">
    <w:abstractNumId w:val="5"/>
  </w:num>
  <w:num w:numId="11" w16cid:durableId="1303148290">
    <w:abstractNumId w:val="17"/>
  </w:num>
  <w:num w:numId="12" w16cid:durableId="1489252786">
    <w:abstractNumId w:val="19"/>
  </w:num>
  <w:num w:numId="13" w16cid:durableId="767309633">
    <w:abstractNumId w:val="9"/>
  </w:num>
  <w:num w:numId="14" w16cid:durableId="33114662">
    <w:abstractNumId w:val="20"/>
  </w:num>
  <w:num w:numId="15" w16cid:durableId="1583755930">
    <w:abstractNumId w:val="36"/>
  </w:num>
  <w:num w:numId="16" w16cid:durableId="2083020696">
    <w:abstractNumId w:val="6"/>
  </w:num>
  <w:num w:numId="17" w16cid:durableId="400366650">
    <w:abstractNumId w:val="28"/>
  </w:num>
  <w:num w:numId="18" w16cid:durableId="296692465">
    <w:abstractNumId w:val="26"/>
  </w:num>
  <w:num w:numId="19" w16cid:durableId="611282500">
    <w:abstractNumId w:val="27"/>
  </w:num>
  <w:num w:numId="20" w16cid:durableId="4065943">
    <w:abstractNumId w:val="33"/>
  </w:num>
  <w:num w:numId="21" w16cid:durableId="39791629">
    <w:abstractNumId w:val="23"/>
  </w:num>
  <w:num w:numId="22" w16cid:durableId="927158187">
    <w:abstractNumId w:val="29"/>
  </w:num>
  <w:num w:numId="23" w16cid:durableId="706950751">
    <w:abstractNumId w:val="10"/>
  </w:num>
  <w:num w:numId="24" w16cid:durableId="331182468">
    <w:abstractNumId w:val="24"/>
  </w:num>
  <w:num w:numId="25" w16cid:durableId="940184712">
    <w:abstractNumId w:val="15"/>
  </w:num>
  <w:num w:numId="26" w16cid:durableId="1490634865">
    <w:abstractNumId w:val="14"/>
  </w:num>
  <w:num w:numId="27" w16cid:durableId="1766150634">
    <w:abstractNumId w:val="1"/>
  </w:num>
  <w:num w:numId="28" w16cid:durableId="1456871162">
    <w:abstractNumId w:val="7"/>
  </w:num>
  <w:num w:numId="29" w16cid:durableId="674303845">
    <w:abstractNumId w:val="22"/>
  </w:num>
  <w:num w:numId="30" w16cid:durableId="1472019572">
    <w:abstractNumId w:val="13"/>
  </w:num>
  <w:num w:numId="31" w16cid:durableId="1741900075">
    <w:abstractNumId w:val="31"/>
  </w:num>
  <w:num w:numId="32" w16cid:durableId="677461142">
    <w:abstractNumId w:val="30"/>
  </w:num>
  <w:num w:numId="33" w16cid:durableId="321660078">
    <w:abstractNumId w:val="18"/>
  </w:num>
  <w:num w:numId="34" w16cid:durableId="1586843333">
    <w:abstractNumId w:val="11"/>
  </w:num>
  <w:num w:numId="35" w16cid:durableId="280722940">
    <w:abstractNumId w:val="32"/>
  </w:num>
  <w:num w:numId="36" w16cid:durableId="1609115083">
    <w:abstractNumId w:val="0"/>
  </w:num>
  <w:num w:numId="37" w16cid:durableId="1772046079">
    <w:abstractNumId w:val="34"/>
  </w:num>
  <w:num w:numId="38" w16cid:durableId="1561284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72"/>
    <w:rsid w:val="00035308"/>
    <w:rsid w:val="00035589"/>
    <w:rsid w:val="00062113"/>
    <w:rsid w:val="000776DC"/>
    <w:rsid w:val="0009310C"/>
    <w:rsid w:val="000B7AA4"/>
    <w:rsid w:val="000C4979"/>
    <w:rsid w:val="000C7C55"/>
    <w:rsid w:val="000D713F"/>
    <w:rsid w:val="0010769C"/>
    <w:rsid w:val="00115961"/>
    <w:rsid w:val="0013109E"/>
    <w:rsid w:val="00132468"/>
    <w:rsid w:val="00146272"/>
    <w:rsid w:val="001653AE"/>
    <w:rsid w:val="00177964"/>
    <w:rsid w:val="001C5E9B"/>
    <w:rsid w:val="001C6623"/>
    <w:rsid w:val="001D758A"/>
    <w:rsid w:val="001E5B03"/>
    <w:rsid w:val="001F6BA7"/>
    <w:rsid w:val="0022542C"/>
    <w:rsid w:val="00236C39"/>
    <w:rsid w:val="00242A3A"/>
    <w:rsid w:val="00245FAC"/>
    <w:rsid w:val="00256E5E"/>
    <w:rsid w:val="00275D6C"/>
    <w:rsid w:val="0028061A"/>
    <w:rsid w:val="0028504F"/>
    <w:rsid w:val="00290A2C"/>
    <w:rsid w:val="002912D3"/>
    <w:rsid w:val="00291600"/>
    <w:rsid w:val="00297F91"/>
    <w:rsid w:val="002C146F"/>
    <w:rsid w:val="002D54EF"/>
    <w:rsid w:val="002D645F"/>
    <w:rsid w:val="002E0312"/>
    <w:rsid w:val="0030326C"/>
    <w:rsid w:val="003302D9"/>
    <w:rsid w:val="00332FEE"/>
    <w:rsid w:val="00340587"/>
    <w:rsid w:val="00377F91"/>
    <w:rsid w:val="003B3913"/>
    <w:rsid w:val="00400DC7"/>
    <w:rsid w:val="00401951"/>
    <w:rsid w:val="004067EF"/>
    <w:rsid w:val="00423CAA"/>
    <w:rsid w:val="00425E08"/>
    <w:rsid w:val="00427B59"/>
    <w:rsid w:val="004310FD"/>
    <w:rsid w:val="004338C0"/>
    <w:rsid w:val="0045281E"/>
    <w:rsid w:val="00452D5F"/>
    <w:rsid w:val="00455E81"/>
    <w:rsid w:val="004656D2"/>
    <w:rsid w:val="0046677E"/>
    <w:rsid w:val="004670A5"/>
    <w:rsid w:val="004A11A8"/>
    <w:rsid w:val="004A68F5"/>
    <w:rsid w:val="004C1C1E"/>
    <w:rsid w:val="004D48B7"/>
    <w:rsid w:val="004D6E74"/>
    <w:rsid w:val="004E7881"/>
    <w:rsid w:val="004F23CE"/>
    <w:rsid w:val="00501640"/>
    <w:rsid w:val="00542E0C"/>
    <w:rsid w:val="00544036"/>
    <w:rsid w:val="00584E09"/>
    <w:rsid w:val="005930FE"/>
    <w:rsid w:val="005E3D41"/>
    <w:rsid w:val="005F4134"/>
    <w:rsid w:val="005F4623"/>
    <w:rsid w:val="005F6DD7"/>
    <w:rsid w:val="005F7E70"/>
    <w:rsid w:val="0060432F"/>
    <w:rsid w:val="006100D1"/>
    <w:rsid w:val="006233AD"/>
    <w:rsid w:val="00625B85"/>
    <w:rsid w:val="00643B31"/>
    <w:rsid w:val="006541E0"/>
    <w:rsid w:val="00661A74"/>
    <w:rsid w:val="006667D7"/>
    <w:rsid w:val="006740AB"/>
    <w:rsid w:val="00694C6D"/>
    <w:rsid w:val="006A60D9"/>
    <w:rsid w:val="006F3B5A"/>
    <w:rsid w:val="0072152B"/>
    <w:rsid w:val="007472F5"/>
    <w:rsid w:val="00747CB1"/>
    <w:rsid w:val="0075099D"/>
    <w:rsid w:val="0075648F"/>
    <w:rsid w:val="0076558A"/>
    <w:rsid w:val="00790640"/>
    <w:rsid w:val="00792C32"/>
    <w:rsid w:val="007A5866"/>
    <w:rsid w:val="007B1339"/>
    <w:rsid w:val="007C0494"/>
    <w:rsid w:val="007C226B"/>
    <w:rsid w:val="007C4F36"/>
    <w:rsid w:val="007C5695"/>
    <w:rsid w:val="007D0D3B"/>
    <w:rsid w:val="007E5D69"/>
    <w:rsid w:val="007F0818"/>
    <w:rsid w:val="007F5521"/>
    <w:rsid w:val="00804B14"/>
    <w:rsid w:val="008519BE"/>
    <w:rsid w:val="00857E8A"/>
    <w:rsid w:val="008B0DCE"/>
    <w:rsid w:val="008D0F0B"/>
    <w:rsid w:val="008E0E5C"/>
    <w:rsid w:val="008E46F7"/>
    <w:rsid w:val="008E74A8"/>
    <w:rsid w:val="008F60C8"/>
    <w:rsid w:val="0090503B"/>
    <w:rsid w:val="00984B9B"/>
    <w:rsid w:val="009A14D4"/>
    <w:rsid w:val="009C659D"/>
    <w:rsid w:val="009D0419"/>
    <w:rsid w:val="009E18BF"/>
    <w:rsid w:val="009F5770"/>
    <w:rsid w:val="00A23F41"/>
    <w:rsid w:val="00A473A0"/>
    <w:rsid w:val="00A56879"/>
    <w:rsid w:val="00A75432"/>
    <w:rsid w:val="00A77571"/>
    <w:rsid w:val="00A97052"/>
    <w:rsid w:val="00AD70B4"/>
    <w:rsid w:val="00B0353B"/>
    <w:rsid w:val="00B11C20"/>
    <w:rsid w:val="00B217BF"/>
    <w:rsid w:val="00B26973"/>
    <w:rsid w:val="00B27043"/>
    <w:rsid w:val="00B437E6"/>
    <w:rsid w:val="00B4390F"/>
    <w:rsid w:val="00B60E5D"/>
    <w:rsid w:val="00B6382E"/>
    <w:rsid w:val="00B77687"/>
    <w:rsid w:val="00BA5975"/>
    <w:rsid w:val="00BC6C70"/>
    <w:rsid w:val="00BD1C03"/>
    <w:rsid w:val="00BD4D41"/>
    <w:rsid w:val="00BF3CBD"/>
    <w:rsid w:val="00C127BD"/>
    <w:rsid w:val="00C12C83"/>
    <w:rsid w:val="00C22680"/>
    <w:rsid w:val="00C23641"/>
    <w:rsid w:val="00C42E18"/>
    <w:rsid w:val="00C50BFB"/>
    <w:rsid w:val="00C82B44"/>
    <w:rsid w:val="00C94224"/>
    <w:rsid w:val="00CA297C"/>
    <w:rsid w:val="00CB7360"/>
    <w:rsid w:val="00CB7437"/>
    <w:rsid w:val="00CD0FE4"/>
    <w:rsid w:val="00CE66F8"/>
    <w:rsid w:val="00D34155"/>
    <w:rsid w:val="00D42CB8"/>
    <w:rsid w:val="00D64774"/>
    <w:rsid w:val="00D66064"/>
    <w:rsid w:val="00DC545F"/>
    <w:rsid w:val="00DF2C6B"/>
    <w:rsid w:val="00E03E0D"/>
    <w:rsid w:val="00E11D58"/>
    <w:rsid w:val="00E15E2F"/>
    <w:rsid w:val="00E5263E"/>
    <w:rsid w:val="00E672B9"/>
    <w:rsid w:val="00E90896"/>
    <w:rsid w:val="00E96031"/>
    <w:rsid w:val="00E976A0"/>
    <w:rsid w:val="00EB3144"/>
    <w:rsid w:val="00F136F1"/>
    <w:rsid w:val="00F1481A"/>
    <w:rsid w:val="00F516E5"/>
    <w:rsid w:val="00F536BF"/>
    <w:rsid w:val="00F57408"/>
    <w:rsid w:val="00F8313F"/>
    <w:rsid w:val="00FB0657"/>
    <w:rsid w:val="00FC30E3"/>
    <w:rsid w:val="00FE0451"/>
    <w:rsid w:val="00FF31F6"/>
    <w:rsid w:val="00FF68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9B95"/>
  <w15:chartTrackingRefBased/>
  <w15:docId w15:val="{66C5B58E-4E1F-479B-B2C2-73F59172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émaphores Puces,Section"/>
    <w:basedOn w:val="Normal"/>
    <w:link w:val="ParagraphedelisteCar"/>
    <w:uiPriority w:val="34"/>
    <w:qFormat/>
    <w:rsid w:val="001D758A"/>
    <w:pPr>
      <w:ind w:left="720"/>
      <w:contextualSpacing/>
    </w:pPr>
  </w:style>
  <w:style w:type="character" w:styleId="Lienhypertexte">
    <w:name w:val="Hyperlink"/>
    <w:uiPriority w:val="99"/>
    <w:unhideWhenUsed/>
    <w:rsid w:val="00245FAC"/>
    <w:rPr>
      <w:color w:val="0563C1"/>
      <w:u w:val="single"/>
    </w:rPr>
  </w:style>
  <w:style w:type="character" w:styleId="lev">
    <w:name w:val="Strong"/>
    <w:uiPriority w:val="22"/>
    <w:qFormat/>
    <w:rsid w:val="00F1481A"/>
    <w:rPr>
      <w:b/>
      <w:bCs/>
    </w:rPr>
  </w:style>
  <w:style w:type="character" w:customStyle="1" w:styleId="object">
    <w:name w:val="object"/>
    <w:basedOn w:val="Policepardfaut"/>
    <w:rsid w:val="00F1481A"/>
  </w:style>
  <w:style w:type="paragraph" w:styleId="NormalWeb">
    <w:name w:val="Normal (Web)"/>
    <w:basedOn w:val="Normal"/>
    <w:uiPriority w:val="99"/>
    <w:unhideWhenUsed/>
    <w:rsid w:val="00F1481A"/>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857E8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57E8A"/>
    <w:rPr>
      <w:rFonts w:ascii="Segoe UI" w:hAnsi="Segoe UI" w:cs="Segoe UI"/>
      <w:sz w:val="18"/>
      <w:szCs w:val="18"/>
    </w:rPr>
  </w:style>
  <w:style w:type="character" w:styleId="Mentionnonrsolue">
    <w:name w:val="Unresolved Mention"/>
    <w:uiPriority w:val="99"/>
    <w:semiHidden/>
    <w:unhideWhenUsed/>
    <w:rsid w:val="007F0818"/>
    <w:rPr>
      <w:color w:val="605E5C"/>
      <w:shd w:val="clear" w:color="auto" w:fill="E1DFDD"/>
    </w:rPr>
  </w:style>
  <w:style w:type="paragraph" w:customStyle="1" w:styleId="Default">
    <w:name w:val="Default"/>
    <w:rsid w:val="0028504F"/>
    <w:pPr>
      <w:autoSpaceDE w:val="0"/>
      <w:autoSpaceDN w:val="0"/>
      <w:adjustRightInd w:val="0"/>
    </w:pPr>
    <w:rPr>
      <w:rFonts w:cs="Calibri"/>
      <w:color w:val="000000"/>
      <w:sz w:val="24"/>
      <w:szCs w:val="24"/>
      <w:lang w:eastAsia="en-US"/>
    </w:rPr>
  </w:style>
  <w:style w:type="character" w:customStyle="1" w:styleId="ParagraphedelisteCar">
    <w:name w:val="Paragraphe de liste Car"/>
    <w:aliases w:val="Sémaphores Puces Car,Section Car"/>
    <w:basedOn w:val="Policepardfaut"/>
    <w:link w:val="Paragraphedeliste"/>
    <w:uiPriority w:val="34"/>
    <w:locked/>
    <w:rsid w:val="00CD0FE4"/>
  </w:style>
  <w:style w:type="character" w:customStyle="1" w:styleId="hgkelc">
    <w:name w:val="hgkelc"/>
    <w:basedOn w:val="Policepardfaut"/>
    <w:rsid w:val="00CD0FE4"/>
  </w:style>
  <w:style w:type="paragraph" w:styleId="En-tte">
    <w:name w:val="header"/>
    <w:basedOn w:val="Normal"/>
    <w:link w:val="En-tteCar"/>
    <w:uiPriority w:val="99"/>
    <w:unhideWhenUsed/>
    <w:rsid w:val="0013109E"/>
    <w:pPr>
      <w:tabs>
        <w:tab w:val="center" w:pos="4536"/>
        <w:tab w:val="right" w:pos="9072"/>
      </w:tabs>
      <w:spacing w:after="0" w:line="240" w:lineRule="auto"/>
    </w:pPr>
  </w:style>
  <w:style w:type="character" w:customStyle="1" w:styleId="En-tteCar">
    <w:name w:val="En-tête Car"/>
    <w:basedOn w:val="Policepardfaut"/>
    <w:link w:val="En-tte"/>
    <w:uiPriority w:val="99"/>
    <w:rsid w:val="0013109E"/>
  </w:style>
  <w:style w:type="paragraph" w:styleId="Pieddepage">
    <w:name w:val="footer"/>
    <w:basedOn w:val="Normal"/>
    <w:link w:val="PieddepageCar"/>
    <w:uiPriority w:val="99"/>
    <w:unhideWhenUsed/>
    <w:rsid w:val="001310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76914">
      <w:bodyDiv w:val="1"/>
      <w:marLeft w:val="0"/>
      <w:marRight w:val="0"/>
      <w:marTop w:val="0"/>
      <w:marBottom w:val="0"/>
      <w:divBdr>
        <w:top w:val="none" w:sz="0" w:space="0" w:color="auto"/>
        <w:left w:val="none" w:sz="0" w:space="0" w:color="auto"/>
        <w:bottom w:val="none" w:sz="0" w:space="0" w:color="auto"/>
        <w:right w:val="none" w:sz="0" w:space="0" w:color="auto"/>
      </w:divBdr>
    </w:div>
    <w:div w:id="140194060">
      <w:bodyDiv w:val="1"/>
      <w:marLeft w:val="0"/>
      <w:marRight w:val="0"/>
      <w:marTop w:val="0"/>
      <w:marBottom w:val="0"/>
      <w:divBdr>
        <w:top w:val="none" w:sz="0" w:space="0" w:color="auto"/>
        <w:left w:val="none" w:sz="0" w:space="0" w:color="auto"/>
        <w:bottom w:val="none" w:sz="0" w:space="0" w:color="auto"/>
        <w:right w:val="none" w:sz="0" w:space="0" w:color="auto"/>
      </w:divBdr>
    </w:div>
    <w:div w:id="144856434">
      <w:bodyDiv w:val="1"/>
      <w:marLeft w:val="0"/>
      <w:marRight w:val="0"/>
      <w:marTop w:val="0"/>
      <w:marBottom w:val="0"/>
      <w:divBdr>
        <w:top w:val="none" w:sz="0" w:space="0" w:color="auto"/>
        <w:left w:val="none" w:sz="0" w:space="0" w:color="auto"/>
        <w:bottom w:val="none" w:sz="0" w:space="0" w:color="auto"/>
        <w:right w:val="none" w:sz="0" w:space="0" w:color="auto"/>
      </w:divBdr>
    </w:div>
    <w:div w:id="239877944">
      <w:bodyDiv w:val="1"/>
      <w:marLeft w:val="0"/>
      <w:marRight w:val="0"/>
      <w:marTop w:val="0"/>
      <w:marBottom w:val="0"/>
      <w:divBdr>
        <w:top w:val="none" w:sz="0" w:space="0" w:color="auto"/>
        <w:left w:val="none" w:sz="0" w:space="0" w:color="auto"/>
        <w:bottom w:val="none" w:sz="0" w:space="0" w:color="auto"/>
        <w:right w:val="none" w:sz="0" w:space="0" w:color="auto"/>
      </w:divBdr>
    </w:div>
    <w:div w:id="492062013">
      <w:bodyDiv w:val="1"/>
      <w:marLeft w:val="0"/>
      <w:marRight w:val="0"/>
      <w:marTop w:val="0"/>
      <w:marBottom w:val="0"/>
      <w:divBdr>
        <w:top w:val="none" w:sz="0" w:space="0" w:color="auto"/>
        <w:left w:val="none" w:sz="0" w:space="0" w:color="auto"/>
        <w:bottom w:val="none" w:sz="0" w:space="0" w:color="auto"/>
        <w:right w:val="none" w:sz="0" w:space="0" w:color="auto"/>
      </w:divBdr>
    </w:div>
    <w:div w:id="576597206">
      <w:bodyDiv w:val="1"/>
      <w:marLeft w:val="0"/>
      <w:marRight w:val="0"/>
      <w:marTop w:val="0"/>
      <w:marBottom w:val="0"/>
      <w:divBdr>
        <w:top w:val="none" w:sz="0" w:space="0" w:color="auto"/>
        <w:left w:val="none" w:sz="0" w:space="0" w:color="auto"/>
        <w:bottom w:val="none" w:sz="0" w:space="0" w:color="auto"/>
        <w:right w:val="none" w:sz="0" w:space="0" w:color="auto"/>
      </w:divBdr>
    </w:div>
    <w:div w:id="880364249">
      <w:bodyDiv w:val="1"/>
      <w:marLeft w:val="0"/>
      <w:marRight w:val="0"/>
      <w:marTop w:val="0"/>
      <w:marBottom w:val="0"/>
      <w:divBdr>
        <w:top w:val="none" w:sz="0" w:space="0" w:color="auto"/>
        <w:left w:val="none" w:sz="0" w:space="0" w:color="auto"/>
        <w:bottom w:val="none" w:sz="0" w:space="0" w:color="auto"/>
        <w:right w:val="none" w:sz="0" w:space="0" w:color="auto"/>
      </w:divBdr>
    </w:div>
    <w:div w:id="1203446719">
      <w:bodyDiv w:val="1"/>
      <w:marLeft w:val="0"/>
      <w:marRight w:val="0"/>
      <w:marTop w:val="0"/>
      <w:marBottom w:val="0"/>
      <w:divBdr>
        <w:top w:val="none" w:sz="0" w:space="0" w:color="auto"/>
        <w:left w:val="none" w:sz="0" w:space="0" w:color="auto"/>
        <w:bottom w:val="none" w:sz="0" w:space="0" w:color="auto"/>
        <w:right w:val="none" w:sz="0" w:space="0" w:color="auto"/>
      </w:divBdr>
    </w:div>
    <w:div w:id="1286622065">
      <w:bodyDiv w:val="1"/>
      <w:marLeft w:val="0"/>
      <w:marRight w:val="0"/>
      <w:marTop w:val="0"/>
      <w:marBottom w:val="0"/>
      <w:divBdr>
        <w:top w:val="none" w:sz="0" w:space="0" w:color="auto"/>
        <w:left w:val="none" w:sz="0" w:space="0" w:color="auto"/>
        <w:bottom w:val="none" w:sz="0" w:space="0" w:color="auto"/>
        <w:right w:val="none" w:sz="0" w:space="0" w:color="auto"/>
      </w:divBdr>
      <w:divsChild>
        <w:div w:id="269315645">
          <w:marLeft w:val="0"/>
          <w:marRight w:val="0"/>
          <w:marTop w:val="0"/>
          <w:marBottom w:val="0"/>
          <w:divBdr>
            <w:top w:val="none" w:sz="0" w:space="0" w:color="auto"/>
            <w:left w:val="none" w:sz="0" w:space="0" w:color="auto"/>
            <w:bottom w:val="none" w:sz="0" w:space="0" w:color="auto"/>
            <w:right w:val="none" w:sz="0" w:space="0" w:color="auto"/>
          </w:divBdr>
        </w:div>
        <w:div w:id="665942537">
          <w:marLeft w:val="0"/>
          <w:marRight w:val="0"/>
          <w:marTop w:val="0"/>
          <w:marBottom w:val="0"/>
          <w:divBdr>
            <w:top w:val="none" w:sz="0" w:space="0" w:color="auto"/>
            <w:left w:val="none" w:sz="0" w:space="0" w:color="auto"/>
            <w:bottom w:val="none" w:sz="0" w:space="0" w:color="auto"/>
            <w:right w:val="none" w:sz="0" w:space="0" w:color="auto"/>
          </w:divBdr>
        </w:div>
        <w:div w:id="1119642415">
          <w:marLeft w:val="0"/>
          <w:marRight w:val="0"/>
          <w:marTop w:val="0"/>
          <w:marBottom w:val="0"/>
          <w:divBdr>
            <w:top w:val="none" w:sz="0" w:space="0" w:color="auto"/>
            <w:left w:val="none" w:sz="0" w:space="0" w:color="auto"/>
            <w:bottom w:val="none" w:sz="0" w:space="0" w:color="auto"/>
            <w:right w:val="none" w:sz="0" w:space="0" w:color="auto"/>
          </w:divBdr>
        </w:div>
        <w:div w:id="1131241651">
          <w:marLeft w:val="0"/>
          <w:marRight w:val="0"/>
          <w:marTop w:val="0"/>
          <w:marBottom w:val="0"/>
          <w:divBdr>
            <w:top w:val="none" w:sz="0" w:space="0" w:color="auto"/>
            <w:left w:val="none" w:sz="0" w:space="0" w:color="auto"/>
            <w:bottom w:val="none" w:sz="0" w:space="0" w:color="auto"/>
            <w:right w:val="none" w:sz="0" w:space="0" w:color="auto"/>
          </w:divBdr>
        </w:div>
        <w:div w:id="1410418146">
          <w:marLeft w:val="0"/>
          <w:marRight w:val="0"/>
          <w:marTop w:val="0"/>
          <w:marBottom w:val="0"/>
          <w:divBdr>
            <w:top w:val="none" w:sz="0" w:space="0" w:color="auto"/>
            <w:left w:val="none" w:sz="0" w:space="0" w:color="auto"/>
            <w:bottom w:val="none" w:sz="0" w:space="0" w:color="auto"/>
            <w:right w:val="none" w:sz="0" w:space="0" w:color="auto"/>
          </w:divBdr>
        </w:div>
        <w:div w:id="1495149915">
          <w:marLeft w:val="0"/>
          <w:marRight w:val="0"/>
          <w:marTop w:val="0"/>
          <w:marBottom w:val="0"/>
          <w:divBdr>
            <w:top w:val="none" w:sz="0" w:space="0" w:color="auto"/>
            <w:left w:val="none" w:sz="0" w:space="0" w:color="auto"/>
            <w:bottom w:val="none" w:sz="0" w:space="0" w:color="auto"/>
            <w:right w:val="none" w:sz="0" w:space="0" w:color="auto"/>
          </w:divBdr>
        </w:div>
        <w:div w:id="2127043134">
          <w:marLeft w:val="0"/>
          <w:marRight w:val="0"/>
          <w:marTop w:val="0"/>
          <w:marBottom w:val="0"/>
          <w:divBdr>
            <w:top w:val="none" w:sz="0" w:space="0" w:color="auto"/>
            <w:left w:val="none" w:sz="0" w:space="0" w:color="auto"/>
            <w:bottom w:val="none" w:sz="0" w:space="0" w:color="auto"/>
            <w:right w:val="none" w:sz="0" w:space="0" w:color="auto"/>
          </w:divBdr>
        </w:div>
      </w:divsChild>
    </w:div>
    <w:div w:id="1330867323">
      <w:bodyDiv w:val="1"/>
      <w:marLeft w:val="0"/>
      <w:marRight w:val="0"/>
      <w:marTop w:val="0"/>
      <w:marBottom w:val="0"/>
      <w:divBdr>
        <w:top w:val="none" w:sz="0" w:space="0" w:color="auto"/>
        <w:left w:val="none" w:sz="0" w:space="0" w:color="auto"/>
        <w:bottom w:val="none" w:sz="0" w:space="0" w:color="auto"/>
        <w:right w:val="none" w:sz="0" w:space="0" w:color="auto"/>
      </w:divBdr>
    </w:div>
    <w:div w:id="1519000467">
      <w:bodyDiv w:val="1"/>
      <w:marLeft w:val="0"/>
      <w:marRight w:val="0"/>
      <w:marTop w:val="0"/>
      <w:marBottom w:val="0"/>
      <w:divBdr>
        <w:top w:val="none" w:sz="0" w:space="0" w:color="auto"/>
        <w:left w:val="none" w:sz="0" w:space="0" w:color="auto"/>
        <w:bottom w:val="none" w:sz="0" w:space="0" w:color="auto"/>
        <w:right w:val="none" w:sz="0" w:space="0" w:color="auto"/>
      </w:divBdr>
      <w:divsChild>
        <w:div w:id="141704794">
          <w:marLeft w:val="0"/>
          <w:marRight w:val="0"/>
          <w:marTop w:val="0"/>
          <w:marBottom w:val="0"/>
          <w:divBdr>
            <w:top w:val="none" w:sz="0" w:space="0" w:color="auto"/>
            <w:left w:val="none" w:sz="0" w:space="0" w:color="auto"/>
            <w:bottom w:val="none" w:sz="0" w:space="0" w:color="auto"/>
            <w:right w:val="none" w:sz="0" w:space="0" w:color="auto"/>
          </w:divBdr>
        </w:div>
        <w:div w:id="199822242">
          <w:marLeft w:val="0"/>
          <w:marRight w:val="0"/>
          <w:marTop w:val="0"/>
          <w:marBottom w:val="0"/>
          <w:divBdr>
            <w:top w:val="none" w:sz="0" w:space="0" w:color="auto"/>
            <w:left w:val="none" w:sz="0" w:space="0" w:color="auto"/>
            <w:bottom w:val="none" w:sz="0" w:space="0" w:color="auto"/>
            <w:right w:val="none" w:sz="0" w:space="0" w:color="auto"/>
          </w:divBdr>
        </w:div>
        <w:div w:id="269362412">
          <w:marLeft w:val="0"/>
          <w:marRight w:val="0"/>
          <w:marTop w:val="0"/>
          <w:marBottom w:val="0"/>
          <w:divBdr>
            <w:top w:val="none" w:sz="0" w:space="0" w:color="auto"/>
            <w:left w:val="none" w:sz="0" w:space="0" w:color="auto"/>
            <w:bottom w:val="none" w:sz="0" w:space="0" w:color="auto"/>
            <w:right w:val="none" w:sz="0" w:space="0" w:color="auto"/>
          </w:divBdr>
        </w:div>
        <w:div w:id="359625674">
          <w:marLeft w:val="0"/>
          <w:marRight w:val="0"/>
          <w:marTop w:val="0"/>
          <w:marBottom w:val="0"/>
          <w:divBdr>
            <w:top w:val="none" w:sz="0" w:space="0" w:color="auto"/>
            <w:left w:val="none" w:sz="0" w:space="0" w:color="auto"/>
            <w:bottom w:val="none" w:sz="0" w:space="0" w:color="auto"/>
            <w:right w:val="none" w:sz="0" w:space="0" w:color="auto"/>
          </w:divBdr>
        </w:div>
        <w:div w:id="440801190">
          <w:marLeft w:val="0"/>
          <w:marRight w:val="0"/>
          <w:marTop w:val="0"/>
          <w:marBottom w:val="0"/>
          <w:divBdr>
            <w:top w:val="none" w:sz="0" w:space="0" w:color="auto"/>
            <w:left w:val="none" w:sz="0" w:space="0" w:color="auto"/>
            <w:bottom w:val="none" w:sz="0" w:space="0" w:color="auto"/>
            <w:right w:val="none" w:sz="0" w:space="0" w:color="auto"/>
          </w:divBdr>
        </w:div>
        <w:div w:id="448284661">
          <w:marLeft w:val="0"/>
          <w:marRight w:val="0"/>
          <w:marTop w:val="0"/>
          <w:marBottom w:val="0"/>
          <w:divBdr>
            <w:top w:val="none" w:sz="0" w:space="0" w:color="auto"/>
            <w:left w:val="none" w:sz="0" w:space="0" w:color="auto"/>
            <w:bottom w:val="none" w:sz="0" w:space="0" w:color="auto"/>
            <w:right w:val="none" w:sz="0" w:space="0" w:color="auto"/>
          </w:divBdr>
        </w:div>
        <w:div w:id="711078109">
          <w:marLeft w:val="0"/>
          <w:marRight w:val="0"/>
          <w:marTop w:val="0"/>
          <w:marBottom w:val="0"/>
          <w:divBdr>
            <w:top w:val="none" w:sz="0" w:space="0" w:color="auto"/>
            <w:left w:val="none" w:sz="0" w:space="0" w:color="auto"/>
            <w:bottom w:val="none" w:sz="0" w:space="0" w:color="auto"/>
            <w:right w:val="none" w:sz="0" w:space="0" w:color="auto"/>
          </w:divBdr>
          <w:divsChild>
            <w:div w:id="1716351722">
              <w:marLeft w:val="0"/>
              <w:marRight w:val="0"/>
              <w:marTop w:val="0"/>
              <w:marBottom w:val="0"/>
              <w:divBdr>
                <w:top w:val="none" w:sz="0" w:space="0" w:color="auto"/>
                <w:left w:val="none" w:sz="0" w:space="0" w:color="auto"/>
                <w:bottom w:val="none" w:sz="0" w:space="0" w:color="auto"/>
                <w:right w:val="none" w:sz="0" w:space="0" w:color="auto"/>
              </w:divBdr>
              <w:divsChild>
                <w:div w:id="1044594675">
                  <w:marLeft w:val="0"/>
                  <w:marRight w:val="0"/>
                  <w:marTop w:val="0"/>
                  <w:marBottom w:val="0"/>
                  <w:divBdr>
                    <w:top w:val="none" w:sz="0" w:space="0" w:color="auto"/>
                    <w:left w:val="none" w:sz="0" w:space="0" w:color="auto"/>
                    <w:bottom w:val="none" w:sz="0" w:space="0" w:color="auto"/>
                    <w:right w:val="none" w:sz="0" w:space="0" w:color="auto"/>
                  </w:divBdr>
                  <w:divsChild>
                    <w:div w:id="157812475">
                      <w:marLeft w:val="0"/>
                      <w:marRight w:val="0"/>
                      <w:marTop w:val="0"/>
                      <w:marBottom w:val="0"/>
                      <w:divBdr>
                        <w:top w:val="none" w:sz="0" w:space="0" w:color="auto"/>
                        <w:left w:val="none" w:sz="0" w:space="0" w:color="auto"/>
                        <w:bottom w:val="none" w:sz="0" w:space="0" w:color="auto"/>
                        <w:right w:val="none" w:sz="0" w:space="0" w:color="auto"/>
                      </w:divBdr>
                    </w:div>
                    <w:div w:id="1261182890">
                      <w:marLeft w:val="0"/>
                      <w:marRight w:val="0"/>
                      <w:marTop w:val="0"/>
                      <w:marBottom w:val="0"/>
                      <w:divBdr>
                        <w:top w:val="none" w:sz="0" w:space="0" w:color="auto"/>
                        <w:left w:val="none" w:sz="0" w:space="0" w:color="auto"/>
                        <w:bottom w:val="none" w:sz="0" w:space="0" w:color="auto"/>
                        <w:right w:val="none" w:sz="0" w:space="0" w:color="auto"/>
                      </w:divBdr>
                    </w:div>
                    <w:div w:id="14943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3600">
          <w:marLeft w:val="0"/>
          <w:marRight w:val="0"/>
          <w:marTop w:val="0"/>
          <w:marBottom w:val="0"/>
          <w:divBdr>
            <w:top w:val="none" w:sz="0" w:space="0" w:color="auto"/>
            <w:left w:val="none" w:sz="0" w:space="0" w:color="auto"/>
            <w:bottom w:val="none" w:sz="0" w:space="0" w:color="auto"/>
            <w:right w:val="none" w:sz="0" w:space="0" w:color="auto"/>
          </w:divBdr>
        </w:div>
        <w:div w:id="938222328">
          <w:marLeft w:val="0"/>
          <w:marRight w:val="0"/>
          <w:marTop w:val="0"/>
          <w:marBottom w:val="0"/>
          <w:divBdr>
            <w:top w:val="none" w:sz="0" w:space="0" w:color="auto"/>
            <w:left w:val="none" w:sz="0" w:space="0" w:color="auto"/>
            <w:bottom w:val="none" w:sz="0" w:space="0" w:color="auto"/>
            <w:right w:val="none" w:sz="0" w:space="0" w:color="auto"/>
          </w:divBdr>
        </w:div>
        <w:div w:id="1140417307">
          <w:marLeft w:val="0"/>
          <w:marRight w:val="0"/>
          <w:marTop w:val="0"/>
          <w:marBottom w:val="0"/>
          <w:divBdr>
            <w:top w:val="none" w:sz="0" w:space="0" w:color="auto"/>
            <w:left w:val="none" w:sz="0" w:space="0" w:color="auto"/>
            <w:bottom w:val="none" w:sz="0" w:space="0" w:color="auto"/>
            <w:right w:val="none" w:sz="0" w:space="0" w:color="auto"/>
          </w:divBdr>
        </w:div>
        <w:div w:id="1290823737">
          <w:marLeft w:val="0"/>
          <w:marRight w:val="0"/>
          <w:marTop w:val="0"/>
          <w:marBottom w:val="0"/>
          <w:divBdr>
            <w:top w:val="none" w:sz="0" w:space="0" w:color="auto"/>
            <w:left w:val="none" w:sz="0" w:space="0" w:color="auto"/>
            <w:bottom w:val="none" w:sz="0" w:space="0" w:color="auto"/>
            <w:right w:val="none" w:sz="0" w:space="0" w:color="auto"/>
          </w:divBdr>
        </w:div>
        <w:div w:id="1449817044">
          <w:marLeft w:val="0"/>
          <w:marRight w:val="0"/>
          <w:marTop w:val="0"/>
          <w:marBottom w:val="0"/>
          <w:divBdr>
            <w:top w:val="none" w:sz="0" w:space="0" w:color="auto"/>
            <w:left w:val="none" w:sz="0" w:space="0" w:color="auto"/>
            <w:bottom w:val="none" w:sz="0" w:space="0" w:color="auto"/>
            <w:right w:val="none" w:sz="0" w:space="0" w:color="auto"/>
          </w:divBdr>
        </w:div>
        <w:div w:id="1458643904">
          <w:marLeft w:val="0"/>
          <w:marRight w:val="0"/>
          <w:marTop w:val="0"/>
          <w:marBottom w:val="0"/>
          <w:divBdr>
            <w:top w:val="none" w:sz="0" w:space="0" w:color="auto"/>
            <w:left w:val="none" w:sz="0" w:space="0" w:color="auto"/>
            <w:bottom w:val="none" w:sz="0" w:space="0" w:color="auto"/>
            <w:right w:val="none" w:sz="0" w:space="0" w:color="auto"/>
          </w:divBdr>
        </w:div>
        <w:div w:id="1959874751">
          <w:marLeft w:val="0"/>
          <w:marRight w:val="0"/>
          <w:marTop w:val="0"/>
          <w:marBottom w:val="0"/>
          <w:divBdr>
            <w:top w:val="none" w:sz="0" w:space="0" w:color="auto"/>
            <w:left w:val="none" w:sz="0" w:space="0" w:color="auto"/>
            <w:bottom w:val="none" w:sz="0" w:space="0" w:color="auto"/>
            <w:right w:val="none" w:sz="0" w:space="0" w:color="auto"/>
          </w:divBdr>
        </w:div>
        <w:div w:id="2114978530">
          <w:marLeft w:val="0"/>
          <w:marRight w:val="0"/>
          <w:marTop w:val="0"/>
          <w:marBottom w:val="0"/>
          <w:divBdr>
            <w:top w:val="none" w:sz="0" w:space="0" w:color="auto"/>
            <w:left w:val="none" w:sz="0" w:space="0" w:color="auto"/>
            <w:bottom w:val="none" w:sz="0" w:space="0" w:color="auto"/>
            <w:right w:val="none" w:sz="0" w:space="0" w:color="auto"/>
          </w:divBdr>
        </w:div>
      </w:divsChild>
    </w:div>
    <w:div w:id="1645113386">
      <w:bodyDiv w:val="1"/>
      <w:marLeft w:val="0"/>
      <w:marRight w:val="0"/>
      <w:marTop w:val="0"/>
      <w:marBottom w:val="0"/>
      <w:divBdr>
        <w:top w:val="none" w:sz="0" w:space="0" w:color="auto"/>
        <w:left w:val="none" w:sz="0" w:space="0" w:color="auto"/>
        <w:bottom w:val="none" w:sz="0" w:space="0" w:color="auto"/>
        <w:right w:val="none" w:sz="0" w:space="0" w:color="auto"/>
      </w:divBdr>
    </w:div>
    <w:div w:id="1861161857">
      <w:bodyDiv w:val="1"/>
      <w:marLeft w:val="0"/>
      <w:marRight w:val="0"/>
      <w:marTop w:val="0"/>
      <w:marBottom w:val="0"/>
      <w:divBdr>
        <w:top w:val="none" w:sz="0" w:space="0" w:color="auto"/>
        <w:left w:val="none" w:sz="0" w:space="0" w:color="auto"/>
        <w:bottom w:val="none" w:sz="0" w:space="0" w:color="auto"/>
        <w:right w:val="none" w:sz="0" w:space="0" w:color="auto"/>
      </w:divBdr>
    </w:div>
    <w:div w:id="1951819255">
      <w:bodyDiv w:val="1"/>
      <w:marLeft w:val="0"/>
      <w:marRight w:val="0"/>
      <w:marTop w:val="0"/>
      <w:marBottom w:val="0"/>
      <w:divBdr>
        <w:top w:val="none" w:sz="0" w:space="0" w:color="auto"/>
        <w:left w:val="none" w:sz="0" w:space="0" w:color="auto"/>
        <w:bottom w:val="none" w:sz="0" w:space="0" w:color="auto"/>
        <w:right w:val="none" w:sz="0" w:space="0" w:color="auto"/>
      </w:divBdr>
    </w:div>
    <w:div w:id="2003581080">
      <w:bodyDiv w:val="1"/>
      <w:marLeft w:val="0"/>
      <w:marRight w:val="0"/>
      <w:marTop w:val="0"/>
      <w:marBottom w:val="0"/>
      <w:divBdr>
        <w:top w:val="none" w:sz="0" w:space="0" w:color="auto"/>
        <w:left w:val="none" w:sz="0" w:space="0" w:color="auto"/>
        <w:bottom w:val="none" w:sz="0" w:space="0" w:color="auto"/>
        <w:right w:val="none" w:sz="0" w:space="0" w:color="auto"/>
      </w:divBdr>
    </w:div>
    <w:div w:id="202311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www.bibliotheques.bretagneromantique.fr"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X:\GED\01-administration-generale\01-03-communication\1-%20INSTITUTIONNEL\4%20-PRESSE\Communiqu&#233;%20de%20presse\2022-modele%20communiqu&#233;%20de%20presse%20-%20m&#233;lani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2022-modele communiqué de presse - mélanie.dot</Template>
  <TotalTime>49</TotalTime>
  <Pages>2</Pages>
  <Words>554</Words>
  <Characters>3048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GUET</dc:creator>
  <cp:keywords/>
  <dc:description/>
  <cp:lastModifiedBy>Marine DUBOIS</cp:lastModifiedBy>
  <cp:revision>5</cp:revision>
  <cp:lastPrinted>2019-09-23T11:41:00Z</cp:lastPrinted>
  <dcterms:created xsi:type="dcterms:W3CDTF">2025-02-21T14:53:00Z</dcterms:created>
  <dcterms:modified xsi:type="dcterms:W3CDTF">2025-03-07T11:28:00Z</dcterms:modified>
</cp:coreProperties>
</file>