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E02A0" w14:textId="45DC6B05" w:rsidR="000054EE" w:rsidRPr="002800D7" w:rsidRDefault="000B1027" w:rsidP="002800D7">
      <w:pPr>
        <w:pStyle w:val="Titre"/>
      </w:pPr>
      <w:r w:rsidRPr="002800D7">
        <w:t>Prêt à publier – Bul’issime</w:t>
      </w:r>
    </w:p>
    <w:p w14:paraId="79471886" w14:textId="36FC8B5F" w:rsidR="000B1027" w:rsidRPr="000B1027" w:rsidRDefault="000B1027" w:rsidP="000B1027">
      <w:pPr>
        <w:pStyle w:val="Titre1"/>
      </w:pPr>
      <w:r w:rsidRPr="000B1027">
        <w:t xml:space="preserve">Brève </w:t>
      </w:r>
    </w:p>
    <w:p w14:paraId="4A7CCDA1" w14:textId="77777777" w:rsidR="000B1027" w:rsidRDefault="000B1027" w:rsidP="00AD1CDA"/>
    <w:p w14:paraId="57AFFFE6" w14:textId="47C51C77" w:rsidR="000B1027" w:rsidRDefault="003F717A" w:rsidP="000B1027">
      <w:pPr>
        <w:rPr>
          <w:rFonts w:ascii="Lexend Deca SemiBold" w:hAnsi="Lexend Deca SemiBold"/>
          <w:color w:val="1D466B" w:themeColor="text2"/>
          <w:sz w:val="36"/>
          <w:szCs w:val="36"/>
        </w:rPr>
      </w:pPr>
      <w:r w:rsidRPr="003F717A">
        <w:rPr>
          <w:rFonts w:ascii="Lexend Deca SemiBold" w:hAnsi="Lexend Deca SemiBold"/>
          <w:color w:val="1D466B" w:themeColor="text2"/>
          <w:sz w:val="36"/>
          <w:szCs w:val="36"/>
        </w:rPr>
        <w:t>BUL’ISSIME 2025 : deux jours de festival culturel et familial en Bretagne romantique</w:t>
      </w:r>
    </w:p>
    <w:p w14:paraId="3467E8E0" w14:textId="77777777" w:rsidR="003F717A" w:rsidRDefault="003F717A" w:rsidP="000B1027"/>
    <w:p w14:paraId="6D102C65" w14:textId="03E052B7" w:rsidR="003F717A" w:rsidRDefault="003F717A" w:rsidP="003F717A">
      <w:pPr>
        <w:rPr>
          <w:rFonts w:cs="Calibri"/>
          <w:szCs w:val="20"/>
        </w:rPr>
      </w:pPr>
      <w:r w:rsidRPr="003F717A">
        <w:rPr>
          <w:rFonts w:cs="Calibri"/>
          <w:szCs w:val="20"/>
        </w:rPr>
        <w:t>Les 27 et 28 septembre 2025, la Communauté de communes Bretagne romantique organise la 4</w:t>
      </w:r>
      <w:r w:rsidRPr="003F717A">
        <w:rPr>
          <w:rFonts w:ascii="Times New Roman" w:hAnsi="Times New Roman"/>
          <w:szCs w:val="20"/>
        </w:rPr>
        <w:t>ᵉ</w:t>
      </w:r>
      <w:r w:rsidRPr="003F717A">
        <w:rPr>
          <w:rFonts w:cs="Calibri"/>
          <w:szCs w:val="20"/>
        </w:rPr>
        <w:t xml:space="preserve"> </w:t>
      </w:r>
      <w:r w:rsidRPr="003F717A">
        <w:rPr>
          <w:rFonts w:cs="Lexend Deca Light"/>
          <w:szCs w:val="20"/>
        </w:rPr>
        <w:t>é</w:t>
      </w:r>
      <w:r w:rsidRPr="003F717A">
        <w:rPr>
          <w:rFonts w:cs="Calibri"/>
          <w:szCs w:val="20"/>
        </w:rPr>
        <w:t xml:space="preserve">dition du festival </w:t>
      </w:r>
      <w:proofErr w:type="spellStart"/>
      <w:r w:rsidRPr="003F717A">
        <w:rPr>
          <w:rFonts w:cs="Calibri"/>
          <w:szCs w:val="20"/>
        </w:rPr>
        <w:t>Bul</w:t>
      </w:r>
      <w:r w:rsidRPr="003F717A">
        <w:rPr>
          <w:rFonts w:cs="Lexend Deca Light"/>
          <w:szCs w:val="20"/>
        </w:rPr>
        <w:t>’</w:t>
      </w:r>
      <w:r w:rsidRPr="003F717A">
        <w:rPr>
          <w:rFonts w:cs="Calibri"/>
          <w:szCs w:val="20"/>
        </w:rPr>
        <w:t>issime</w:t>
      </w:r>
      <w:proofErr w:type="spellEnd"/>
      <w:r w:rsidRPr="003F717A">
        <w:rPr>
          <w:rFonts w:cs="Calibri"/>
          <w:szCs w:val="20"/>
        </w:rPr>
        <w:t>.</w:t>
      </w:r>
    </w:p>
    <w:p w14:paraId="2295437E" w14:textId="4FD1DF3E" w:rsidR="003F717A" w:rsidRDefault="003D0437" w:rsidP="003F717A">
      <w:pPr>
        <w:rPr>
          <w:rFonts w:cs="Calibri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5CF36B" wp14:editId="5E989599">
            <wp:simplePos x="0" y="0"/>
            <wp:positionH relativeFrom="column">
              <wp:posOffset>3617595</wp:posOffset>
            </wp:positionH>
            <wp:positionV relativeFrom="paragraph">
              <wp:posOffset>106045</wp:posOffset>
            </wp:positionV>
            <wp:extent cx="2654300" cy="3753485"/>
            <wp:effectExtent l="0" t="0" r="0" b="0"/>
            <wp:wrapThrough wrapText="bothSides">
              <wp:wrapPolygon edited="0">
                <wp:start x="0" y="0"/>
                <wp:lineTo x="0" y="21487"/>
                <wp:lineTo x="21393" y="21487"/>
                <wp:lineTo x="21393" y="0"/>
                <wp:lineTo x="0" y="0"/>
              </wp:wrapPolygon>
            </wp:wrapThrough>
            <wp:docPr id="109451449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514495" name="Image 2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F717A" w:rsidRPr="003F717A">
        <w:rPr>
          <w:rFonts w:cs="Calibri"/>
          <w:szCs w:val="20"/>
        </w:rPr>
        <w:br/>
        <w:t>Gratuit et ouvert à tous, l’événement investira le site de la Nouasse à Québriac pour deux journées riches en spectacles, ateliers, concerts, expositions et animations en accès libre.</w:t>
      </w:r>
    </w:p>
    <w:p w14:paraId="04C509D8" w14:textId="77777777" w:rsidR="003F717A" w:rsidRPr="003F717A" w:rsidRDefault="003F717A" w:rsidP="003F717A">
      <w:pPr>
        <w:rPr>
          <w:rFonts w:cs="Calibri"/>
          <w:szCs w:val="20"/>
        </w:rPr>
      </w:pPr>
    </w:p>
    <w:p w14:paraId="534AEC40" w14:textId="3A6EC9BB" w:rsidR="003F717A" w:rsidRDefault="003F717A" w:rsidP="003F717A">
      <w:pPr>
        <w:rPr>
          <w:rFonts w:cs="Calibri"/>
          <w:szCs w:val="20"/>
        </w:rPr>
      </w:pPr>
      <w:r w:rsidRPr="003F717A">
        <w:rPr>
          <w:rFonts w:cs="Calibri"/>
          <w:b/>
          <w:bCs/>
          <w:szCs w:val="20"/>
        </w:rPr>
        <w:t>Nouveauté 2025 :</w:t>
      </w:r>
      <w:r w:rsidRPr="003F717A">
        <w:rPr>
          <w:rFonts w:cs="Calibri"/>
          <w:szCs w:val="20"/>
        </w:rPr>
        <w:t xml:space="preserve"> </w:t>
      </w:r>
      <w:proofErr w:type="spellStart"/>
      <w:r w:rsidRPr="003F717A">
        <w:rPr>
          <w:rFonts w:cs="Calibri"/>
          <w:szCs w:val="20"/>
        </w:rPr>
        <w:t>Bul’issime</w:t>
      </w:r>
      <w:proofErr w:type="spellEnd"/>
      <w:r w:rsidRPr="003F717A">
        <w:rPr>
          <w:rFonts w:cs="Calibri"/>
          <w:szCs w:val="20"/>
        </w:rPr>
        <w:t xml:space="preserve"> s’étend sur tout un week-end avec une trentaine de propositions artistiques et ludiques pour tous les âges, des tout-petits aux grands-parents.</w:t>
      </w:r>
    </w:p>
    <w:p w14:paraId="5859CB74" w14:textId="77777777" w:rsidR="003F717A" w:rsidRPr="003F717A" w:rsidRDefault="003F717A" w:rsidP="003F717A">
      <w:pPr>
        <w:rPr>
          <w:rFonts w:cs="Calibri"/>
          <w:szCs w:val="20"/>
        </w:rPr>
      </w:pPr>
    </w:p>
    <w:p w14:paraId="7C5624EB" w14:textId="227C2F77" w:rsidR="003F717A" w:rsidRPr="003F717A" w:rsidRDefault="003F717A" w:rsidP="003F717A">
      <w:pPr>
        <w:rPr>
          <w:rFonts w:cs="Calibri"/>
          <w:szCs w:val="20"/>
        </w:rPr>
      </w:pPr>
      <w:r w:rsidRPr="003F717A">
        <w:rPr>
          <w:rFonts w:cs="Calibri"/>
          <w:szCs w:val="20"/>
        </w:rPr>
        <w:t xml:space="preserve">Trois </w:t>
      </w:r>
      <w:r>
        <w:rPr>
          <w:rFonts w:cs="Calibri"/>
          <w:szCs w:val="20"/>
        </w:rPr>
        <w:t xml:space="preserve">types d’animations </w:t>
      </w:r>
      <w:r w:rsidRPr="003F717A">
        <w:rPr>
          <w:rFonts w:cs="Calibri"/>
          <w:szCs w:val="20"/>
        </w:rPr>
        <w:t>à découvrir :</w:t>
      </w:r>
    </w:p>
    <w:p w14:paraId="0FD34B21" w14:textId="77777777" w:rsidR="003F717A" w:rsidRPr="003F717A" w:rsidRDefault="003F717A" w:rsidP="003F717A">
      <w:pPr>
        <w:numPr>
          <w:ilvl w:val="0"/>
          <w:numId w:val="6"/>
        </w:numPr>
        <w:rPr>
          <w:rFonts w:cs="Calibri"/>
          <w:szCs w:val="20"/>
        </w:rPr>
      </w:pPr>
      <w:r w:rsidRPr="003F717A">
        <w:rPr>
          <w:rFonts w:cs="Calibri"/>
          <w:szCs w:val="20"/>
        </w:rPr>
        <w:t>Accès libre : manèges, expositions, jeux géants, cabanes à lire…</w:t>
      </w:r>
    </w:p>
    <w:p w14:paraId="37F5D8ED" w14:textId="7E9AE9B7" w:rsidR="003F717A" w:rsidRPr="003F717A" w:rsidRDefault="003F717A" w:rsidP="003F717A">
      <w:pPr>
        <w:numPr>
          <w:ilvl w:val="0"/>
          <w:numId w:val="6"/>
        </w:numPr>
        <w:rPr>
          <w:rFonts w:cs="Calibri"/>
          <w:szCs w:val="20"/>
        </w:rPr>
      </w:pPr>
      <w:r w:rsidRPr="003F717A">
        <w:rPr>
          <w:rFonts w:cs="Calibri"/>
          <w:szCs w:val="20"/>
        </w:rPr>
        <w:t xml:space="preserve">Ateliers participatifs : </w:t>
      </w:r>
      <w:proofErr w:type="spellStart"/>
      <w:r w:rsidRPr="003F717A">
        <w:rPr>
          <w:rFonts w:cs="Calibri"/>
          <w:szCs w:val="20"/>
        </w:rPr>
        <w:t>cyanotype</w:t>
      </w:r>
      <w:proofErr w:type="spellEnd"/>
      <w:r w:rsidRPr="003F717A">
        <w:rPr>
          <w:rFonts w:cs="Calibri"/>
          <w:szCs w:val="20"/>
        </w:rPr>
        <w:t xml:space="preserve">, escape </w:t>
      </w:r>
      <w:proofErr w:type="spellStart"/>
      <w:r w:rsidRPr="003F717A">
        <w:rPr>
          <w:rFonts w:cs="Calibri"/>
          <w:szCs w:val="20"/>
        </w:rPr>
        <w:t>game</w:t>
      </w:r>
      <w:proofErr w:type="spellEnd"/>
      <w:r w:rsidRPr="003F717A">
        <w:rPr>
          <w:rFonts w:cs="Calibri"/>
          <w:szCs w:val="20"/>
        </w:rPr>
        <w:t>, gravure, land art, costumes…</w:t>
      </w:r>
    </w:p>
    <w:p w14:paraId="6D8FCED1" w14:textId="77777777" w:rsidR="003F717A" w:rsidRDefault="003F717A" w:rsidP="003F717A">
      <w:pPr>
        <w:numPr>
          <w:ilvl w:val="0"/>
          <w:numId w:val="6"/>
        </w:numPr>
        <w:rPr>
          <w:rFonts w:cs="Calibri"/>
          <w:szCs w:val="20"/>
        </w:rPr>
      </w:pPr>
      <w:r w:rsidRPr="003F717A">
        <w:rPr>
          <w:rFonts w:cs="Calibri"/>
          <w:szCs w:val="20"/>
        </w:rPr>
        <w:t>Spectacles &amp; concerts : cirque, clown, musique du monde, poésie visuelle…</w:t>
      </w:r>
    </w:p>
    <w:p w14:paraId="51DF7233" w14:textId="77777777" w:rsidR="003F717A" w:rsidRPr="003F717A" w:rsidRDefault="003F717A" w:rsidP="003F717A">
      <w:pPr>
        <w:ind w:left="720"/>
        <w:rPr>
          <w:rFonts w:cs="Calibri"/>
          <w:szCs w:val="20"/>
        </w:rPr>
      </w:pPr>
    </w:p>
    <w:p w14:paraId="40FE1625" w14:textId="036E6B6C" w:rsidR="003F717A" w:rsidRDefault="003F717A" w:rsidP="003F717A">
      <w:pPr>
        <w:rPr>
          <w:rFonts w:cs="Calibri"/>
          <w:szCs w:val="20"/>
        </w:rPr>
      </w:pPr>
      <w:r w:rsidRPr="003F717A">
        <w:rPr>
          <w:rFonts w:cs="Calibri"/>
          <w:szCs w:val="20"/>
        </w:rPr>
        <w:t xml:space="preserve">Temps forts : </w:t>
      </w:r>
      <w:proofErr w:type="spellStart"/>
      <w:r w:rsidRPr="003F717A">
        <w:rPr>
          <w:rFonts w:cs="Calibri"/>
          <w:szCs w:val="20"/>
        </w:rPr>
        <w:t>Charanga</w:t>
      </w:r>
      <w:proofErr w:type="spellEnd"/>
      <w:r w:rsidRPr="003F717A">
        <w:rPr>
          <w:rFonts w:cs="Calibri"/>
          <w:szCs w:val="20"/>
        </w:rPr>
        <w:t xml:space="preserve"> Santa Lucia (concert cubain et caribéen – samedi soir), spectacles de la Compagnie </w:t>
      </w:r>
      <w:proofErr w:type="spellStart"/>
      <w:r w:rsidRPr="003F717A">
        <w:rPr>
          <w:rFonts w:cs="Calibri"/>
          <w:szCs w:val="20"/>
        </w:rPr>
        <w:t>Machtiern</w:t>
      </w:r>
      <w:proofErr w:type="spellEnd"/>
      <w:r w:rsidRPr="003F717A">
        <w:rPr>
          <w:rFonts w:cs="Calibri"/>
          <w:szCs w:val="20"/>
        </w:rPr>
        <w:t xml:space="preserve"> et d’</w:t>
      </w:r>
      <w:proofErr w:type="spellStart"/>
      <w:r w:rsidRPr="003F717A">
        <w:rPr>
          <w:rFonts w:cs="Calibri"/>
          <w:szCs w:val="20"/>
        </w:rPr>
        <w:t>Artoutaï</w:t>
      </w:r>
      <w:proofErr w:type="spellEnd"/>
      <w:r w:rsidRPr="003F717A">
        <w:rPr>
          <w:rFonts w:cs="Calibri"/>
          <w:szCs w:val="20"/>
        </w:rPr>
        <w:t xml:space="preserve">, animations bulles géantes d’Olivier Milet, jeux de l’association Au Bois des Ludes, ateliers artistiques avec De l’art dans les épinards, Broussaille, </w:t>
      </w:r>
      <w:proofErr w:type="spellStart"/>
      <w:r w:rsidRPr="003F717A">
        <w:rPr>
          <w:rFonts w:cs="Calibri"/>
          <w:szCs w:val="20"/>
        </w:rPr>
        <w:t>Artefakt</w:t>
      </w:r>
      <w:proofErr w:type="spellEnd"/>
      <w:r w:rsidRPr="003F717A">
        <w:rPr>
          <w:rFonts w:cs="Calibri"/>
          <w:szCs w:val="20"/>
        </w:rPr>
        <w:t xml:space="preserve"> et bien d’autres.</w:t>
      </w:r>
    </w:p>
    <w:p w14:paraId="4AD82470" w14:textId="77777777" w:rsidR="003F717A" w:rsidRDefault="003F717A" w:rsidP="003F717A">
      <w:pPr>
        <w:rPr>
          <w:rFonts w:cs="Calibri"/>
          <w:szCs w:val="20"/>
        </w:rPr>
      </w:pPr>
    </w:p>
    <w:p w14:paraId="104CC748" w14:textId="7D78CEA6" w:rsidR="003F717A" w:rsidRPr="003F717A" w:rsidRDefault="003F717A" w:rsidP="003F717A">
      <w:pPr>
        <w:rPr>
          <w:rFonts w:cs="Calibri"/>
          <w:szCs w:val="20"/>
        </w:rPr>
      </w:pPr>
      <w:r>
        <w:rPr>
          <w:rFonts w:cs="Calibri"/>
          <w:szCs w:val="20"/>
        </w:rPr>
        <w:t xml:space="preserve">Informations pratiques : </w:t>
      </w:r>
    </w:p>
    <w:p w14:paraId="78FB4D6C" w14:textId="77777777" w:rsidR="003F717A" w:rsidRDefault="003F717A" w:rsidP="003F717A">
      <w:pPr>
        <w:pStyle w:val="Paragraphedeliste"/>
        <w:numPr>
          <w:ilvl w:val="0"/>
          <w:numId w:val="7"/>
        </w:numPr>
        <w:rPr>
          <w:rFonts w:cs="Calibri"/>
          <w:szCs w:val="20"/>
        </w:rPr>
      </w:pPr>
      <w:r w:rsidRPr="003F717A">
        <w:rPr>
          <w:rFonts w:cs="Calibri"/>
          <w:szCs w:val="20"/>
        </w:rPr>
        <w:t>Samedi 27 &amp; dimanche 28 septembre 2025 – dès 10h30</w:t>
      </w:r>
    </w:p>
    <w:p w14:paraId="2246193D" w14:textId="77777777" w:rsidR="003F717A" w:rsidRDefault="003F717A" w:rsidP="003F717A">
      <w:pPr>
        <w:pStyle w:val="Paragraphedeliste"/>
        <w:numPr>
          <w:ilvl w:val="0"/>
          <w:numId w:val="7"/>
        </w:numPr>
        <w:rPr>
          <w:rFonts w:cs="Calibri"/>
          <w:szCs w:val="20"/>
        </w:rPr>
      </w:pPr>
      <w:r w:rsidRPr="003F717A">
        <w:rPr>
          <w:rFonts w:cs="Calibri"/>
          <w:szCs w:val="20"/>
        </w:rPr>
        <w:t>Site de la Nouasse, Québriac</w:t>
      </w:r>
    </w:p>
    <w:p w14:paraId="3A30881B" w14:textId="764301B0" w:rsidR="003F717A" w:rsidRDefault="003F717A" w:rsidP="003F717A">
      <w:pPr>
        <w:pStyle w:val="Paragraphedeliste"/>
        <w:numPr>
          <w:ilvl w:val="0"/>
          <w:numId w:val="7"/>
        </w:numPr>
        <w:rPr>
          <w:rFonts w:cs="Calibri"/>
          <w:szCs w:val="20"/>
        </w:rPr>
      </w:pPr>
      <w:r w:rsidRPr="003F717A">
        <w:rPr>
          <w:rFonts w:cs="Calibri"/>
          <w:szCs w:val="20"/>
        </w:rPr>
        <w:t>Entrée gratuite, accès libre – restauration &amp; buvette sur place (CB acceptée)</w:t>
      </w:r>
    </w:p>
    <w:p w14:paraId="60FBEB34" w14:textId="5E3F0D2D" w:rsidR="003F717A" w:rsidRPr="003F717A" w:rsidRDefault="003F717A" w:rsidP="003F717A">
      <w:pPr>
        <w:pStyle w:val="Paragraphedeliste"/>
        <w:numPr>
          <w:ilvl w:val="0"/>
          <w:numId w:val="7"/>
        </w:numPr>
        <w:rPr>
          <w:rFonts w:cs="Calibri"/>
          <w:szCs w:val="20"/>
        </w:rPr>
      </w:pPr>
      <w:r w:rsidRPr="003F717A">
        <w:rPr>
          <w:rFonts w:cs="Calibri"/>
          <w:szCs w:val="20"/>
        </w:rPr>
        <w:t>Parking disponible dans le champ situé derrière les salles polyvalentes de la Nouasse</w:t>
      </w:r>
    </w:p>
    <w:p w14:paraId="6EA46AC5" w14:textId="6D84D997" w:rsidR="003F717A" w:rsidRPr="003F717A" w:rsidRDefault="003F717A" w:rsidP="003F717A">
      <w:pPr>
        <w:rPr>
          <w:rFonts w:cs="Calibri"/>
          <w:szCs w:val="20"/>
        </w:rPr>
      </w:pPr>
      <w:r w:rsidRPr="003F717A">
        <w:rPr>
          <w:rFonts w:cs="Calibri"/>
          <w:szCs w:val="20"/>
        </w:rPr>
        <w:br/>
        <w:t xml:space="preserve">Programme complet : </w:t>
      </w:r>
      <w:hyperlink r:id="rId7" w:tgtFrame="_new" w:history="1">
        <w:r w:rsidRPr="003F717A">
          <w:rPr>
            <w:rStyle w:val="Lienhypertexte"/>
            <w:rFonts w:cs="Calibri"/>
            <w:szCs w:val="20"/>
          </w:rPr>
          <w:t>bretagneromantique.fr/bulissime-2025</w:t>
        </w:r>
      </w:hyperlink>
    </w:p>
    <w:p w14:paraId="4A111515" w14:textId="1290681C" w:rsidR="00073264" w:rsidRDefault="00073264" w:rsidP="00073264">
      <w:pPr>
        <w:rPr>
          <w:rFonts w:cs="Calibri"/>
          <w:szCs w:val="20"/>
        </w:rPr>
      </w:pPr>
    </w:p>
    <w:p w14:paraId="01C1CEB0" w14:textId="2946B181" w:rsidR="000B1027" w:rsidRDefault="000B1027" w:rsidP="000B1027">
      <w:pPr>
        <w:pStyle w:val="Titre1"/>
      </w:pPr>
      <w:r>
        <w:t>Post Facebook</w:t>
      </w:r>
    </w:p>
    <w:p w14:paraId="2166709A" w14:textId="77777777" w:rsidR="000B1027" w:rsidRDefault="000B1027" w:rsidP="000054EE"/>
    <w:p w14:paraId="29C37A86" w14:textId="77777777" w:rsidR="003F717A" w:rsidRDefault="003F717A" w:rsidP="003F717A">
      <w:pPr>
        <w:rPr>
          <w:b/>
          <w:bCs/>
        </w:rPr>
      </w:pPr>
      <w:r w:rsidRPr="003F717A">
        <w:rPr>
          <w:b/>
          <w:bCs/>
        </w:rPr>
        <w:t xml:space="preserve">[BUL’ISSIME 2025 </w:t>
      </w:r>
      <w:r w:rsidRPr="003F717A">
        <w:rPr>
          <w:rFonts w:ascii="Segoe UI Emoji" w:hAnsi="Segoe UI Emoji" w:cs="Segoe UI Emoji"/>
          <w:b/>
          <w:bCs/>
        </w:rPr>
        <w:t>🎉🫧✨</w:t>
      </w:r>
      <w:r w:rsidRPr="003F717A">
        <w:rPr>
          <w:b/>
          <w:bCs/>
        </w:rPr>
        <w:t>]</w:t>
      </w:r>
    </w:p>
    <w:p w14:paraId="3FD2B735" w14:textId="77777777" w:rsidR="003F717A" w:rsidRPr="003F717A" w:rsidRDefault="003F717A" w:rsidP="003F717A"/>
    <w:p w14:paraId="3FDC666A" w14:textId="77777777" w:rsidR="003F717A" w:rsidRDefault="003F717A" w:rsidP="003F717A">
      <w:r w:rsidRPr="003F717A">
        <w:t>Deux jours de fête, de culture et de partage à Québriac !</w:t>
      </w:r>
    </w:p>
    <w:p w14:paraId="21253F0E" w14:textId="1C2BFD13" w:rsidR="003F717A" w:rsidRPr="003D0437" w:rsidRDefault="003F717A" w:rsidP="003D0437">
      <w:pPr>
        <w:jc w:val="left"/>
        <w:rPr>
          <w:b/>
          <w:bCs/>
        </w:rPr>
      </w:pPr>
      <w:r w:rsidRPr="003F717A">
        <w:br/>
      </w:r>
      <w:r w:rsidRPr="003F717A">
        <w:rPr>
          <w:rFonts w:ascii="Segoe UI Emoji" w:hAnsi="Segoe UI Emoji" w:cs="Segoe UI Emoji"/>
        </w:rPr>
        <w:t>📅</w:t>
      </w:r>
      <w:r w:rsidRPr="003F717A">
        <w:t xml:space="preserve"> </w:t>
      </w:r>
      <w:proofErr w:type="gramStart"/>
      <w:r w:rsidRPr="003D0437">
        <w:t>Samedi</w:t>
      </w:r>
      <w:proofErr w:type="gramEnd"/>
      <w:r w:rsidRPr="003D0437">
        <w:t xml:space="preserve"> 27 &amp; dimanche 28 septembre</w:t>
      </w:r>
      <w:r w:rsidRPr="003F717A">
        <w:br/>
      </w:r>
      <w:r w:rsidRPr="003F717A">
        <w:rPr>
          <w:rFonts w:ascii="Segoe UI Emoji" w:hAnsi="Segoe UI Emoji" w:cs="Segoe UI Emoji"/>
        </w:rPr>
        <w:t>⏰</w:t>
      </w:r>
      <w:r w:rsidRPr="003F717A">
        <w:t xml:space="preserve"> </w:t>
      </w:r>
      <w:r w:rsidRPr="003F717A">
        <w:rPr>
          <w:rFonts w:cs="Lexend Deca Light"/>
        </w:rPr>
        <w:t>À</w:t>
      </w:r>
      <w:r w:rsidRPr="003F717A">
        <w:t xml:space="preserve"> partir de 10h30 </w:t>
      </w:r>
      <w:r w:rsidRPr="003F717A">
        <w:rPr>
          <w:rFonts w:cs="Lexend Deca Light"/>
        </w:rPr>
        <w:t>–</w:t>
      </w:r>
      <w:r w:rsidRPr="003F717A">
        <w:t xml:space="preserve"> Entr</w:t>
      </w:r>
      <w:r w:rsidRPr="003F717A">
        <w:rPr>
          <w:rFonts w:cs="Lexend Deca Light"/>
        </w:rPr>
        <w:t>é</w:t>
      </w:r>
      <w:r w:rsidRPr="003F717A">
        <w:t>e gratuite</w:t>
      </w:r>
      <w:r>
        <w:t>, accès libre</w:t>
      </w:r>
      <w:r w:rsidRPr="003F717A">
        <w:br/>
      </w:r>
      <w:r w:rsidRPr="003F717A">
        <w:rPr>
          <w:rFonts w:ascii="Segoe UI Emoji" w:hAnsi="Segoe UI Emoji" w:cs="Segoe UI Emoji"/>
        </w:rPr>
        <w:t>📍</w:t>
      </w:r>
      <w:r w:rsidRPr="003F717A">
        <w:t xml:space="preserve"> Site de la Nouasse – Québria</w:t>
      </w:r>
      <w:r w:rsidR="003D0437">
        <w:t>c</w:t>
      </w:r>
    </w:p>
    <w:p w14:paraId="78855C2E" w14:textId="77777777" w:rsidR="003F717A" w:rsidRDefault="003F717A" w:rsidP="003F717A">
      <w:r w:rsidRPr="003F717A">
        <w:rPr>
          <w:rFonts w:ascii="Segoe UI Emoji" w:hAnsi="Segoe UI Emoji" w:cs="Segoe UI Emoji"/>
        </w:rPr>
        <w:lastRenderedPageBreak/>
        <w:t>🎭</w:t>
      </w:r>
      <w:r w:rsidRPr="003F717A">
        <w:t xml:space="preserve"> </w:t>
      </w:r>
      <w:r w:rsidRPr="003D0437">
        <w:t>Au programme : spectacles, concerts, ateliers créatifs, expositions, animations, jeux géants… plus de 30 propositions artistiques et ludiques pour petits et grands.</w:t>
      </w:r>
    </w:p>
    <w:p w14:paraId="29F068F3" w14:textId="77777777" w:rsidR="003F717A" w:rsidRPr="003F717A" w:rsidRDefault="003F717A" w:rsidP="003F717A"/>
    <w:p w14:paraId="2F2E3A23" w14:textId="77777777" w:rsidR="003F717A" w:rsidRDefault="003F717A" w:rsidP="003F717A">
      <w:r w:rsidRPr="003F717A">
        <w:rPr>
          <w:rFonts w:ascii="Segoe UI Emoji" w:hAnsi="Segoe UI Emoji" w:cs="Segoe UI Emoji"/>
        </w:rPr>
        <w:t>💡</w:t>
      </w:r>
      <w:r w:rsidRPr="003F717A">
        <w:t xml:space="preserve"> </w:t>
      </w:r>
      <w:r w:rsidRPr="003D0437">
        <w:t xml:space="preserve">Temps forts : concert cubain avec </w:t>
      </w:r>
      <w:proofErr w:type="spellStart"/>
      <w:r w:rsidRPr="003D0437">
        <w:t>Charanga</w:t>
      </w:r>
      <w:proofErr w:type="spellEnd"/>
      <w:r w:rsidRPr="003D0437">
        <w:t xml:space="preserve"> Santa Lucia (samedi soir), cirque, land art, escape </w:t>
      </w:r>
      <w:proofErr w:type="spellStart"/>
      <w:r w:rsidRPr="003D0437">
        <w:t>game</w:t>
      </w:r>
      <w:proofErr w:type="spellEnd"/>
      <w:r w:rsidRPr="003D0437">
        <w:t>, bulles géantes, ateliers costumes et bien plus encore…</w:t>
      </w:r>
    </w:p>
    <w:p w14:paraId="4CB0028E" w14:textId="77777777" w:rsidR="003F717A" w:rsidRPr="003F717A" w:rsidRDefault="003F717A" w:rsidP="003F717A"/>
    <w:p w14:paraId="1B791A12" w14:textId="77777777" w:rsidR="003F717A" w:rsidRDefault="003F717A" w:rsidP="003F717A">
      <w:r w:rsidRPr="003F717A">
        <w:rPr>
          <w:rFonts w:ascii="Segoe UI Emoji" w:hAnsi="Segoe UI Emoji" w:cs="Segoe UI Emoji"/>
        </w:rPr>
        <w:t>👉</w:t>
      </w:r>
      <w:r w:rsidRPr="003F717A">
        <w:t xml:space="preserve"> Programme complet &amp; infos : </w:t>
      </w:r>
      <w:hyperlink r:id="rId8" w:tgtFrame="_new" w:history="1">
        <w:r w:rsidRPr="003F717A">
          <w:rPr>
            <w:rStyle w:val="Lienhypertexte"/>
          </w:rPr>
          <w:t>bretagneromantique.fr/bulissime-2025</w:t>
        </w:r>
      </w:hyperlink>
    </w:p>
    <w:p w14:paraId="2E84A5B8" w14:textId="77777777" w:rsidR="003F717A" w:rsidRPr="003F717A" w:rsidRDefault="003F717A" w:rsidP="003F717A"/>
    <w:p w14:paraId="0FE9F7B6" w14:textId="77777777" w:rsidR="003F717A" w:rsidRPr="003F717A" w:rsidRDefault="003F717A" w:rsidP="003F717A">
      <w:r w:rsidRPr="003F717A">
        <w:t>#BretagneRomantique #Bulissime2025 #FestivalGratuit #CulturePourTous #Québriac</w:t>
      </w:r>
    </w:p>
    <w:p w14:paraId="6CCD1287" w14:textId="64CC6C6C" w:rsidR="000B1027" w:rsidRPr="000B1027" w:rsidRDefault="00CC14A1" w:rsidP="000B1027">
      <w:pPr>
        <w:pStyle w:val="Titre1"/>
      </w:pPr>
      <w:r>
        <w:t>Panneau lumineux</w:t>
      </w:r>
      <w:r>
        <w:tab/>
      </w:r>
    </w:p>
    <w:p w14:paraId="4843D19B" w14:textId="1157785F" w:rsidR="000B1027" w:rsidRDefault="000B1027" w:rsidP="000054EE"/>
    <w:p w14:paraId="2EC61058" w14:textId="28355699" w:rsidR="00AF2FF2" w:rsidRPr="00CC14A1" w:rsidRDefault="003F717A" w:rsidP="00AF2FF2">
      <w:pPr>
        <w:jc w:val="left"/>
      </w:pPr>
      <w:r w:rsidRPr="003F717A">
        <w:t>BUL’ISSIME 2025 – FESTIVAL CULTUREL &amp; FAMILIAL – 27 &amp; 28 SEPTEMBRE – QUÉBRIAC – GRATUIT – +d’infos : bretagneromantique.fr</w:t>
      </w:r>
      <w:r w:rsidR="00CC14A1" w:rsidRPr="00CC14A1">
        <w:t xml:space="preserve"> </w:t>
      </w:r>
    </w:p>
    <w:sectPr w:rsidR="00AF2FF2" w:rsidRPr="00CC1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xend Deca Light">
    <w:altName w:val="Calibri"/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priola">
    <w:altName w:val="Calibri"/>
    <w:panose1 w:val="02010603030502060004"/>
    <w:charset w:val="00"/>
    <w:family w:val="auto"/>
    <w:pitch w:val="variable"/>
    <w:sig w:usb0="A00000AF" w:usb1="5000204A" w:usb2="00000000" w:usb3="00000000" w:csb0="00000093" w:csb1="00000000"/>
  </w:font>
  <w:font w:name="Lexend Deca SemiBol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0360"/>
    <w:multiLevelType w:val="hybridMultilevel"/>
    <w:tmpl w:val="B12E9F9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4E0302E"/>
    <w:multiLevelType w:val="hybridMultilevel"/>
    <w:tmpl w:val="3E06FC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A5D48"/>
    <w:multiLevelType w:val="hybridMultilevel"/>
    <w:tmpl w:val="99EC8B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5F23"/>
    <w:multiLevelType w:val="hybridMultilevel"/>
    <w:tmpl w:val="864C9E4E"/>
    <w:lvl w:ilvl="0" w:tplc="F2A8C61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55B71"/>
    <w:multiLevelType w:val="hybridMultilevel"/>
    <w:tmpl w:val="84DC70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859AC"/>
    <w:multiLevelType w:val="multilevel"/>
    <w:tmpl w:val="D48A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025CC"/>
    <w:multiLevelType w:val="multilevel"/>
    <w:tmpl w:val="908C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2229555">
    <w:abstractNumId w:val="5"/>
  </w:num>
  <w:num w:numId="2" w16cid:durableId="459617124">
    <w:abstractNumId w:val="1"/>
  </w:num>
  <w:num w:numId="3" w16cid:durableId="1091315737">
    <w:abstractNumId w:val="4"/>
  </w:num>
  <w:num w:numId="4" w16cid:durableId="934941939">
    <w:abstractNumId w:val="0"/>
  </w:num>
  <w:num w:numId="5" w16cid:durableId="861281824">
    <w:abstractNumId w:val="3"/>
  </w:num>
  <w:num w:numId="6" w16cid:durableId="604114667">
    <w:abstractNumId w:val="6"/>
  </w:num>
  <w:num w:numId="7" w16cid:durableId="950472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27"/>
    <w:rsid w:val="000054EE"/>
    <w:rsid w:val="00073264"/>
    <w:rsid w:val="000B1027"/>
    <w:rsid w:val="000C2B08"/>
    <w:rsid w:val="000C7819"/>
    <w:rsid w:val="000F3352"/>
    <w:rsid w:val="00112CD0"/>
    <w:rsid w:val="001B23EF"/>
    <w:rsid w:val="002800D7"/>
    <w:rsid w:val="002F5E3E"/>
    <w:rsid w:val="00382BF7"/>
    <w:rsid w:val="003A52C2"/>
    <w:rsid w:val="003D0437"/>
    <w:rsid w:val="003F717A"/>
    <w:rsid w:val="00422469"/>
    <w:rsid w:val="004E68E6"/>
    <w:rsid w:val="005A39F9"/>
    <w:rsid w:val="005E267B"/>
    <w:rsid w:val="006C255B"/>
    <w:rsid w:val="00884841"/>
    <w:rsid w:val="008C4C0E"/>
    <w:rsid w:val="00934989"/>
    <w:rsid w:val="00972D7D"/>
    <w:rsid w:val="009C1983"/>
    <w:rsid w:val="00AD1CDA"/>
    <w:rsid w:val="00AF2FF2"/>
    <w:rsid w:val="00BE21C4"/>
    <w:rsid w:val="00CC14A1"/>
    <w:rsid w:val="00DD7DF8"/>
    <w:rsid w:val="00E06251"/>
    <w:rsid w:val="00E511E1"/>
    <w:rsid w:val="00E7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5f8d44"/>
    </o:shapedefaults>
    <o:shapelayout v:ext="edit">
      <o:idmap v:ext="edit" data="1"/>
    </o:shapelayout>
  </w:shapeDefaults>
  <w:decimalSymbol w:val=","/>
  <w:listSeparator w:val=";"/>
  <w14:docId w14:val="30DF8904"/>
  <w15:chartTrackingRefBased/>
  <w15:docId w15:val="{A56FF0C2-8717-4067-A905-4796E1495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352"/>
    <w:pPr>
      <w:spacing w:after="0" w:line="240" w:lineRule="auto"/>
      <w:jc w:val="both"/>
    </w:pPr>
    <w:rPr>
      <w:rFonts w:ascii="Lexend Deca Light" w:hAnsi="Lexend Deca Light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B1027"/>
    <w:pPr>
      <w:keepNext/>
      <w:keepLines/>
      <w:shd w:val="clear" w:color="auto" w:fill="1D466B" w:themeFill="text2"/>
      <w:spacing w:before="240"/>
      <w:outlineLvl w:val="0"/>
    </w:pPr>
    <w:rPr>
      <w:rFonts w:ascii="Capriola" w:eastAsiaTheme="majorEastAsia" w:hAnsi="Capriola" w:cstheme="majorBidi"/>
      <w:b/>
      <w:color w:val="FFFFFF" w:themeColor="background1"/>
      <w:sz w:val="24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F33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4"/>
      <w:szCs w:val="2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0F33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2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05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0054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7693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0054E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4622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0054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054EE"/>
    <w:pPr>
      <w:spacing w:after="0" w:line="240" w:lineRule="auto"/>
      <w:jc w:val="both"/>
    </w:pPr>
    <w:rPr>
      <w:rFonts w:ascii="Lexend Deca Light" w:hAnsi="Lexend Deca Light"/>
    </w:rPr>
  </w:style>
  <w:style w:type="character" w:customStyle="1" w:styleId="Titre1Car">
    <w:name w:val="Titre 1 Car"/>
    <w:basedOn w:val="Policepardfaut"/>
    <w:link w:val="Titre1"/>
    <w:uiPriority w:val="9"/>
    <w:rsid w:val="000B1027"/>
    <w:rPr>
      <w:rFonts w:ascii="Capriola" w:eastAsiaTheme="majorEastAsia" w:hAnsi="Capriola" w:cstheme="majorBidi"/>
      <w:b/>
      <w:color w:val="FFFFFF" w:themeColor="background1"/>
      <w:sz w:val="24"/>
      <w:szCs w:val="32"/>
      <w:shd w:val="clear" w:color="auto" w:fill="1D466B" w:themeFill="text2"/>
    </w:rPr>
  </w:style>
  <w:style w:type="character" w:customStyle="1" w:styleId="Titre2Car">
    <w:name w:val="Titre 2 Car"/>
    <w:basedOn w:val="Policepardfaut"/>
    <w:link w:val="Titre2"/>
    <w:uiPriority w:val="9"/>
    <w:rsid w:val="000F3352"/>
    <w:rPr>
      <w:rFonts w:asciiTheme="majorHAnsi" w:eastAsiaTheme="majorEastAsia" w:hAnsiTheme="majorHAnsi" w:cstheme="majorBidi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3352"/>
    <w:rPr>
      <w:rFonts w:asciiTheme="majorHAnsi" w:eastAsiaTheme="majorEastAsia" w:hAnsiTheme="majorHAnsi" w:cstheme="majorBidi"/>
      <w:sz w:val="22"/>
      <w:szCs w:val="24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2800D7"/>
    <w:pPr>
      <w:contextualSpacing/>
      <w:jc w:val="center"/>
    </w:pPr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48"/>
      <w:szCs w:val="48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800D7"/>
    <w:rPr>
      <w:rFonts w:asciiTheme="majorHAnsi" w:eastAsiaTheme="majorEastAsia" w:hAnsiTheme="majorHAnsi" w:cstheme="majorBidi"/>
      <w:b/>
      <w:color w:val="1D466B" w:themeColor="text2"/>
      <w:spacing w:val="-10"/>
      <w:kern w:val="28"/>
      <w:sz w:val="48"/>
      <w:szCs w:val="48"/>
    </w:rPr>
  </w:style>
  <w:style w:type="character" w:customStyle="1" w:styleId="Titre4Car">
    <w:name w:val="Titre 4 Car"/>
    <w:basedOn w:val="Policepardfaut"/>
    <w:link w:val="Titre4"/>
    <w:uiPriority w:val="9"/>
    <w:rsid w:val="000054EE"/>
    <w:rPr>
      <w:rFonts w:asciiTheme="majorHAnsi" w:eastAsiaTheme="majorEastAsia" w:hAnsiTheme="majorHAnsi" w:cstheme="majorBidi"/>
      <w:i/>
      <w:iCs/>
      <w:color w:val="476933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054EE"/>
    <w:rPr>
      <w:rFonts w:asciiTheme="majorHAnsi" w:eastAsiaTheme="majorEastAsia" w:hAnsiTheme="majorHAnsi" w:cstheme="majorBidi"/>
      <w:color w:val="476933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0054EE"/>
    <w:rPr>
      <w:rFonts w:asciiTheme="majorHAnsi" w:eastAsiaTheme="majorEastAsia" w:hAnsiTheme="majorHAnsi" w:cstheme="majorBidi"/>
      <w:color w:val="2F4622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0054EE"/>
    <w:rPr>
      <w:rFonts w:asciiTheme="majorHAnsi" w:eastAsiaTheme="majorEastAsia" w:hAnsiTheme="majorHAnsi" w:cstheme="majorBidi"/>
      <w:i/>
      <w:iCs/>
      <w:color w:val="2F4622" w:themeColor="accent1" w:themeShade="7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54E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0054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ccentuationlgre">
    <w:name w:val="Subtle Emphasis"/>
    <w:basedOn w:val="Policepardfaut"/>
    <w:uiPriority w:val="19"/>
    <w:qFormat/>
    <w:rsid w:val="000054E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0054E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E70C8C"/>
    <w:rPr>
      <w:i/>
      <w:iCs/>
      <w:color w:val="1D466B" w:themeColor="text2"/>
    </w:rPr>
  </w:style>
  <w:style w:type="character" w:styleId="lev">
    <w:name w:val="Strong"/>
    <w:basedOn w:val="Policepardfaut"/>
    <w:uiPriority w:val="22"/>
    <w:qFormat/>
    <w:rsid w:val="000054EE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0054E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54EE"/>
    <w:rPr>
      <w:rFonts w:ascii="Lexend Deca Light" w:hAnsi="Lexend Deca Light"/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0C8C"/>
    <w:pPr>
      <w:pBdr>
        <w:top w:val="single" w:sz="4" w:space="10" w:color="5F8D44" w:themeColor="accent1"/>
        <w:bottom w:val="single" w:sz="4" w:space="10" w:color="5F8D44" w:themeColor="accent1"/>
      </w:pBdr>
      <w:spacing w:before="360" w:after="360"/>
      <w:ind w:left="864" w:right="864"/>
      <w:jc w:val="center"/>
    </w:pPr>
    <w:rPr>
      <w:i/>
      <w:iCs/>
      <w:color w:val="1D466B" w:themeColor="tex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0C8C"/>
    <w:rPr>
      <w:rFonts w:ascii="Lexend Deca Light" w:hAnsi="Lexend Deca Light"/>
      <w:i/>
      <w:iCs/>
      <w:color w:val="1D466B" w:themeColor="text2"/>
    </w:rPr>
  </w:style>
  <w:style w:type="character" w:styleId="Rfrencelgre">
    <w:name w:val="Subtle Reference"/>
    <w:basedOn w:val="Policepardfaut"/>
    <w:uiPriority w:val="31"/>
    <w:qFormat/>
    <w:rsid w:val="000054EE"/>
    <w:rPr>
      <w:smallCaps/>
      <w:color w:val="5A5A5A" w:themeColor="text1" w:themeTint="A5"/>
    </w:rPr>
  </w:style>
  <w:style w:type="character" w:styleId="Rfrenceintense">
    <w:name w:val="Intense Reference"/>
    <w:basedOn w:val="Policepardfaut"/>
    <w:uiPriority w:val="32"/>
    <w:qFormat/>
    <w:rsid w:val="00E70C8C"/>
    <w:rPr>
      <w:b/>
      <w:bCs/>
      <w:smallCaps/>
      <w:color w:val="1D466B" w:themeColor="text2"/>
      <w:spacing w:val="5"/>
    </w:rPr>
  </w:style>
  <w:style w:type="character" w:styleId="Titredulivre">
    <w:name w:val="Book Title"/>
    <w:basedOn w:val="Policepardfaut"/>
    <w:uiPriority w:val="33"/>
    <w:qFormat/>
    <w:rsid w:val="000054EE"/>
    <w:rPr>
      <w:b/>
      <w:bCs/>
      <w:i/>
      <w:iCs/>
      <w:spacing w:val="5"/>
    </w:rPr>
  </w:style>
  <w:style w:type="paragraph" w:styleId="Paragraphedeliste">
    <w:name w:val="List Paragraph"/>
    <w:basedOn w:val="Normal"/>
    <w:uiPriority w:val="34"/>
    <w:qFormat/>
    <w:rsid w:val="000054E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E70C8C"/>
    <w:pPr>
      <w:jc w:val="left"/>
      <w:outlineLvl w:val="9"/>
    </w:pPr>
    <w:rPr>
      <w:b w:val="0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054E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54E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054E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054EE"/>
    <w:rPr>
      <w:color w:val="5AA1D8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B1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5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97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4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1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4027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13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03370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2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00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3129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10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008357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8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22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243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3407542">
          <w:marLeft w:val="0"/>
          <w:marRight w:val="0"/>
          <w:marTop w:val="0"/>
          <w:marBottom w:val="0"/>
          <w:divBdr>
            <w:top w:val="single" w:sz="6" w:space="9" w:color="auto"/>
            <w:left w:val="none" w:sz="0" w:space="0" w:color="auto"/>
            <w:bottom w:val="single" w:sz="6" w:space="9" w:color="auto"/>
            <w:right w:val="none" w:sz="0" w:space="0" w:color="auto"/>
          </w:divBdr>
          <w:divsChild>
            <w:div w:id="8225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21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5053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2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3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2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0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67790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5409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89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1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86875316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7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2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6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6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909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38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8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88566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86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80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27755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9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5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90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63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820391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19986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71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8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0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5532794">
          <w:marLeft w:val="0"/>
          <w:marRight w:val="0"/>
          <w:marTop w:val="0"/>
          <w:marBottom w:val="0"/>
          <w:divBdr>
            <w:top w:val="single" w:sz="6" w:space="9" w:color="auto"/>
            <w:left w:val="none" w:sz="0" w:space="0" w:color="auto"/>
            <w:bottom w:val="single" w:sz="6" w:space="9" w:color="auto"/>
            <w:right w:val="none" w:sz="0" w:space="0" w:color="auto"/>
          </w:divBdr>
          <w:divsChild>
            <w:div w:id="198169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808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2742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8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9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4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1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2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19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33814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541937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09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07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9481517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606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1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5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93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0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0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0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6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13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6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52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9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etagneromantique.fr/bulissime-2025" TargetMode="External"/><Relationship Id="rId3" Type="http://schemas.openxmlformats.org/officeDocument/2006/relationships/styles" Target="styles.xml"/><Relationship Id="rId7" Type="http://schemas.openxmlformats.org/officeDocument/2006/relationships/hyperlink" Target="https://bretagneromantique.fr/bulissime-20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_CCBR_DIA">
  <a:themeElements>
    <a:clrScheme name="Couleurs_CCBR">
      <a:dk1>
        <a:sysClr val="windowText" lastClr="000000"/>
      </a:dk1>
      <a:lt1>
        <a:sysClr val="window" lastClr="FFFFFF"/>
      </a:lt1>
      <a:dk2>
        <a:srgbClr val="1D466B"/>
      </a:dk2>
      <a:lt2>
        <a:srgbClr val="D39E3B"/>
      </a:lt2>
      <a:accent1>
        <a:srgbClr val="5F8D44"/>
      </a:accent1>
      <a:accent2>
        <a:srgbClr val="5FB283"/>
      </a:accent2>
      <a:accent3>
        <a:srgbClr val="5AA1D8"/>
      </a:accent3>
      <a:accent4>
        <a:srgbClr val="9460A4"/>
      </a:accent4>
      <a:accent5>
        <a:srgbClr val="E45E65"/>
      </a:accent5>
      <a:accent6>
        <a:srgbClr val="CE7840"/>
      </a:accent6>
      <a:hlink>
        <a:srgbClr val="5AA1D8"/>
      </a:hlink>
      <a:folHlink>
        <a:srgbClr val="9460A4"/>
      </a:folHlink>
    </a:clrScheme>
    <a:fontScheme name="Polices_CCBR">
      <a:majorFont>
        <a:latin typeface="Capriola"/>
        <a:ea typeface=""/>
        <a:cs typeface=""/>
      </a:majorFont>
      <a:minorFont>
        <a:latin typeface="Lexend Deca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_CCBR_DIA" id="{461281C4-BDBE-4684-8D35-64DBA3B1B10B}" vid="{BCADAB48-7078-4E5E-9756-7E89E1E66C1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009F-4C66-4EE8-BB7B-7CADA97D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TURMEL</dc:creator>
  <cp:keywords/>
  <dc:description/>
  <cp:lastModifiedBy>Marine DUBOIS</cp:lastModifiedBy>
  <cp:revision>5</cp:revision>
  <dcterms:created xsi:type="dcterms:W3CDTF">2024-07-30T10:13:00Z</dcterms:created>
  <dcterms:modified xsi:type="dcterms:W3CDTF">2025-08-08T08:40:00Z</dcterms:modified>
</cp:coreProperties>
</file>