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5DC01" w14:textId="293609BE" w:rsidR="005E3D41" w:rsidRPr="008E46F7" w:rsidRDefault="007C2481" w:rsidP="00CD0FE4">
      <w:pPr>
        <w:spacing w:after="0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57F836A" wp14:editId="63ED7F35">
                <wp:simplePos x="0" y="0"/>
                <wp:positionH relativeFrom="column">
                  <wp:posOffset>2505075</wp:posOffset>
                </wp:positionH>
                <wp:positionV relativeFrom="paragraph">
                  <wp:posOffset>-15875</wp:posOffset>
                </wp:positionV>
                <wp:extent cx="3620135" cy="53594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EB0B" w14:textId="6AFBA6BD" w:rsidR="0013109E" w:rsidRPr="005F7E70" w:rsidRDefault="0013109E">
                            <w:pPr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>COMMUNIQU</w:t>
                            </w:r>
                            <w:r w:rsidR="00BA17E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>É</w:t>
                            </w:r>
                            <w:r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 xml:space="preserve">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7F83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25pt;margin-top:-1.25pt;width:285.05pt;height:42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" filled="f" stroked="f">
                <v:textbox style="mso-fit-shape-to-text:t">
                  <w:txbxContent>
                    <w:p w14:paraId="21CDEB0B" w14:textId="6AFBA6BD" w:rsidR="0013109E" w:rsidRPr="005F7E70" w:rsidRDefault="0013109E">
                      <w:pPr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</w:pPr>
                      <w:r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>COMMUNIQU</w:t>
                      </w:r>
                      <w:r w:rsidR="00BA17E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>É</w:t>
                      </w:r>
                      <w:r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 xml:space="preserve"> DE PRESSE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7E131C8" wp14:editId="5712CABB">
            <wp:simplePos x="0" y="0"/>
            <wp:positionH relativeFrom="margin">
              <wp:posOffset>6004560</wp:posOffset>
            </wp:positionH>
            <wp:positionV relativeFrom="page">
              <wp:posOffset>847725</wp:posOffset>
            </wp:positionV>
            <wp:extent cx="152400" cy="15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53F88F2" wp14:editId="79A3B1A1">
            <wp:simplePos x="0" y="0"/>
            <wp:positionH relativeFrom="margin">
              <wp:posOffset>5335270</wp:posOffset>
            </wp:positionH>
            <wp:positionV relativeFrom="paragraph">
              <wp:posOffset>-980440</wp:posOffset>
            </wp:positionV>
            <wp:extent cx="1492250" cy="1357630"/>
            <wp:effectExtent l="0" t="0" r="194310" b="609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7257">
                      <a:off x="0" y="0"/>
                      <a:ext cx="14922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7563BC" wp14:editId="1114FA2A">
                <wp:simplePos x="0" y="0"/>
                <wp:positionH relativeFrom="page">
                  <wp:align>right</wp:align>
                </wp:positionH>
                <wp:positionV relativeFrom="paragraph">
                  <wp:posOffset>-147955</wp:posOffset>
                </wp:positionV>
                <wp:extent cx="4343400" cy="60833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B4AA0" id="Rectangle 2" o:spid="_x0000_s1026" style="position:absolute;margin-left:290.8pt;margin-top:-11.65pt;width:342pt;height:47.9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" fillcolor="#1d466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00980" wp14:editId="79E5CEBC">
                <wp:simplePos x="0" y="0"/>
                <wp:positionH relativeFrom="page">
                  <wp:posOffset>-5080</wp:posOffset>
                </wp:positionH>
                <wp:positionV relativeFrom="page">
                  <wp:posOffset>723900</wp:posOffset>
                </wp:positionV>
                <wp:extent cx="752475" cy="60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38D25" id="Rectangle 5" o:spid="_x0000_s1026" style="position:absolute;margin-left:-.4pt;margin-top:57pt;width:59.25pt;height:47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" fillcolor="#1d466b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DF9440D" wp14:editId="10578305">
            <wp:simplePos x="0" y="0"/>
            <wp:positionH relativeFrom="margin">
              <wp:align>left</wp:align>
            </wp:positionH>
            <wp:positionV relativeFrom="paragraph">
              <wp:posOffset>-186055</wp:posOffset>
            </wp:positionV>
            <wp:extent cx="1971675" cy="685165"/>
            <wp:effectExtent l="0" t="0" r="0" b="0"/>
            <wp:wrapNone/>
            <wp:docPr id="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EA55" w14:textId="77777777" w:rsidR="005E3D41" w:rsidRPr="008E46F7" w:rsidRDefault="005E3D41" w:rsidP="00CD0FE4">
      <w:pPr>
        <w:spacing w:after="0"/>
        <w:rPr>
          <w:noProof/>
          <w:lang w:eastAsia="fr-FR"/>
        </w:rPr>
      </w:pPr>
    </w:p>
    <w:p w14:paraId="761B7BCB" w14:textId="77777777" w:rsidR="005E3D41" w:rsidRPr="008E46F7" w:rsidRDefault="005E3D41" w:rsidP="00CD0FE4">
      <w:pPr>
        <w:spacing w:after="0"/>
      </w:pPr>
    </w:p>
    <w:p w14:paraId="17690E70" w14:textId="77777777" w:rsidR="0010769C" w:rsidRPr="008E46F7" w:rsidRDefault="0010769C" w:rsidP="00CD0FE4">
      <w:pPr>
        <w:spacing w:after="0"/>
      </w:pPr>
    </w:p>
    <w:p w14:paraId="345BA38C" w14:textId="77777777" w:rsidR="0010769C" w:rsidRPr="008E46F7" w:rsidRDefault="0010769C" w:rsidP="00CD0FE4">
      <w:pPr>
        <w:spacing w:after="0"/>
      </w:pPr>
      <w:bookmarkStart w:id="0" w:name="_Hlk96958904"/>
      <w:bookmarkEnd w:id="0"/>
    </w:p>
    <w:p w14:paraId="4B3FC326" w14:textId="77777777" w:rsidR="00DB70A7" w:rsidRPr="005F7E70" w:rsidRDefault="00DB70A7" w:rsidP="00DB70A7">
      <w:pPr>
        <w:spacing w:after="0"/>
        <w:rPr>
          <w:rFonts w:cs="Calibri"/>
          <w:sz w:val="32"/>
          <w:szCs w:val="32"/>
          <w:u w:val="single"/>
        </w:rPr>
      </w:pPr>
    </w:p>
    <w:p w14:paraId="682E5D8C" w14:textId="0F46B3FF" w:rsidR="00DB70A7" w:rsidRPr="005F7E70" w:rsidRDefault="00DB70A7" w:rsidP="00DB70A7">
      <w:pPr>
        <w:spacing w:after="0"/>
        <w:jc w:val="right"/>
        <w:rPr>
          <w:rFonts w:ascii="Lexend Deca Light" w:hAnsi="Lexend Deca Light" w:cs="Calibri"/>
          <w:sz w:val="18"/>
          <w:szCs w:val="18"/>
        </w:rPr>
      </w:pPr>
      <w:r w:rsidRPr="005F7E70">
        <w:rPr>
          <w:rFonts w:ascii="Lexend Deca Light" w:hAnsi="Lexend Deca Light" w:cs="Calibri"/>
          <w:sz w:val="18"/>
          <w:szCs w:val="18"/>
        </w:rPr>
        <w:t>La Chapelle-aux-</w:t>
      </w:r>
      <w:proofErr w:type="spellStart"/>
      <w:r w:rsidRPr="005F7E70">
        <w:rPr>
          <w:rFonts w:ascii="Lexend Deca Light" w:hAnsi="Lexend Deca Light" w:cs="Calibri"/>
          <w:sz w:val="18"/>
          <w:szCs w:val="18"/>
        </w:rPr>
        <w:t>Filtzméens</w:t>
      </w:r>
      <w:proofErr w:type="spellEnd"/>
      <w:r w:rsidRPr="005F7E70">
        <w:rPr>
          <w:rFonts w:ascii="Lexend Deca Light" w:hAnsi="Lexend Deca Light" w:cs="Calibri"/>
          <w:sz w:val="18"/>
          <w:szCs w:val="18"/>
        </w:rPr>
        <w:t>, le</w:t>
      </w:r>
      <w:r>
        <w:rPr>
          <w:rFonts w:ascii="Lexend Deca Light" w:hAnsi="Lexend Deca Light" w:cs="Calibri"/>
          <w:sz w:val="18"/>
          <w:szCs w:val="18"/>
        </w:rPr>
        <w:t xml:space="preserve"> </w:t>
      </w:r>
      <w:r w:rsidR="00DD78E5">
        <w:rPr>
          <w:rFonts w:ascii="Lexend Deca Light" w:hAnsi="Lexend Deca Light" w:cs="Calibri"/>
          <w:sz w:val="18"/>
          <w:szCs w:val="18"/>
        </w:rPr>
        <w:t>2</w:t>
      </w:r>
      <w:r w:rsidR="002B58E2">
        <w:rPr>
          <w:rFonts w:ascii="Lexend Deca Light" w:hAnsi="Lexend Deca Light" w:cs="Calibri"/>
          <w:sz w:val="18"/>
          <w:szCs w:val="18"/>
        </w:rPr>
        <w:t>1</w:t>
      </w:r>
      <w:r w:rsidR="00346059">
        <w:rPr>
          <w:rFonts w:ascii="Lexend Deca Light" w:hAnsi="Lexend Deca Light" w:cs="Calibri"/>
          <w:sz w:val="18"/>
          <w:szCs w:val="18"/>
        </w:rPr>
        <w:t xml:space="preserve"> </w:t>
      </w:r>
      <w:r w:rsidR="004A7568">
        <w:rPr>
          <w:rFonts w:ascii="Lexend Deca Light" w:hAnsi="Lexend Deca Light" w:cs="Calibri"/>
          <w:sz w:val="18"/>
          <w:szCs w:val="18"/>
        </w:rPr>
        <w:t>m</w:t>
      </w:r>
      <w:r w:rsidR="00346059">
        <w:rPr>
          <w:rFonts w:ascii="Lexend Deca Light" w:hAnsi="Lexend Deca Light" w:cs="Calibri"/>
          <w:sz w:val="18"/>
          <w:szCs w:val="18"/>
        </w:rPr>
        <w:t>ai</w:t>
      </w:r>
      <w:r w:rsidR="00EA67FB">
        <w:rPr>
          <w:rFonts w:ascii="Lexend Deca Light" w:hAnsi="Lexend Deca Light" w:cs="Calibri"/>
          <w:sz w:val="18"/>
          <w:szCs w:val="18"/>
        </w:rPr>
        <w:t xml:space="preserve"> 202</w:t>
      </w:r>
      <w:r w:rsidR="006640F2">
        <w:rPr>
          <w:rFonts w:ascii="Lexend Deca Light" w:hAnsi="Lexend Deca Light" w:cs="Calibri"/>
          <w:sz w:val="18"/>
          <w:szCs w:val="18"/>
        </w:rPr>
        <w:t>6</w:t>
      </w:r>
    </w:p>
    <w:p w14:paraId="55C7AE68" w14:textId="77777777" w:rsidR="00DB70A7" w:rsidRPr="005F7E70" w:rsidRDefault="00DB70A7" w:rsidP="00DB70A7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45DFC309" w14:textId="77777777" w:rsidR="00DB70A7" w:rsidRPr="005F7E70" w:rsidRDefault="00DB70A7" w:rsidP="00DB70A7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7D385ABE" w14:textId="0376EB67" w:rsidR="000D3186" w:rsidRDefault="000D3186" w:rsidP="00D31315">
      <w:pPr>
        <w:spacing w:after="0"/>
        <w:jc w:val="center"/>
        <w:rPr>
          <w:rFonts w:ascii="Capriola" w:hAnsi="Capriola" w:cs="Calibri"/>
          <w:b/>
          <w:bCs/>
          <w:sz w:val="36"/>
          <w:szCs w:val="36"/>
        </w:rPr>
      </w:pPr>
      <w:r>
        <w:rPr>
          <w:rFonts w:ascii="Capriola" w:hAnsi="Capriola" w:cs="Calibri"/>
          <w:b/>
          <w:bCs/>
          <w:sz w:val="36"/>
          <w:szCs w:val="36"/>
        </w:rPr>
        <w:t>Eau potable</w:t>
      </w:r>
      <w:r w:rsidR="00594820" w:rsidRPr="00594820">
        <w:rPr>
          <w:rFonts w:ascii="Capriola" w:hAnsi="Capriola" w:cs="Calibri"/>
          <w:b/>
          <w:bCs/>
          <w:sz w:val="36"/>
          <w:szCs w:val="36"/>
        </w:rPr>
        <w:t xml:space="preserve"> : </w:t>
      </w:r>
      <w:r>
        <w:rPr>
          <w:rFonts w:ascii="Capriola" w:hAnsi="Capriola" w:cs="Calibri"/>
          <w:b/>
          <w:bCs/>
          <w:sz w:val="36"/>
          <w:szCs w:val="36"/>
        </w:rPr>
        <w:t xml:space="preserve">un défi collectif pour </w:t>
      </w:r>
      <w:r w:rsidR="00D31315">
        <w:rPr>
          <w:rFonts w:ascii="Capriola" w:hAnsi="Capriola" w:cs="Calibri"/>
          <w:b/>
          <w:bCs/>
          <w:sz w:val="36"/>
          <w:szCs w:val="36"/>
        </w:rPr>
        <w:br/>
      </w:r>
      <w:r>
        <w:rPr>
          <w:rFonts w:ascii="Capriola" w:hAnsi="Capriola" w:cs="Calibri"/>
          <w:b/>
          <w:bCs/>
          <w:sz w:val="36"/>
          <w:szCs w:val="36"/>
        </w:rPr>
        <w:t>la</w:t>
      </w:r>
      <w:r w:rsidR="00594820" w:rsidRPr="00594820">
        <w:rPr>
          <w:rFonts w:ascii="Capriola" w:hAnsi="Capriola" w:cs="Calibri"/>
          <w:b/>
          <w:bCs/>
          <w:sz w:val="36"/>
          <w:szCs w:val="36"/>
        </w:rPr>
        <w:t xml:space="preserve"> Bretagne romantique</w:t>
      </w:r>
    </w:p>
    <w:p w14:paraId="011B6CE1" w14:textId="4FB97B2A" w:rsidR="000D0907" w:rsidRPr="000D0907" w:rsidRDefault="000D3186" w:rsidP="000D0907">
      <w:pPr>
        <w:rPr>
          <w:rFonts w:ascii="Lexend Deca Light" w:hAnsi="Lexend Deca Light"/>
          <w:i/>
          <w:iCs/>
          <w:color w:val="52525B"/>
          <w:shd w:val="clear" w:color="auto" w:fill="FFFFFF"/>
        </w:rPr>
      </w:pPr>
      <w:r>
        <w:rPr>
          <w:rFonts w:ascii="Lexend Deca Light" w:hAnsi="Lexend Deca Light"/>
          <w:i/>
          <w:iCs/>
          <w:color w:val="52525B"/>
          <w:shd w:val="clear" w:color="auto" w:fill="FFFFFF"/>
        </w:rPr>
        <w:br/>
      </w:r>
      <w:r w:rsidR="000D0907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>Face à un déficit d’eau potable qui s</w:t>
      </w:r>
      <w:r w:rsidR="002B722E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’accroît </w:t>
      </w:r>
      <w:r w:rsidR="000D0907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>sous l’effet du changement climatique</w:t>
      </w:r>
      <w:r w:rsidR="00A704E3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et de la croissance démographique</w:t>
      </w:r>
      <w:r w:rsidR="000D0907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, la Communauté de communes Bretagne romantique appelle à une mobilisation collective pour réduire les consommations </w:t>
      </w:r>
      <w:r w:rsidR="002B722E">
        <w:rPr>
          <w:rFonts w:ascii="Lexend Deca Light" w:hAnsi="Lexend Deca Light"/>
          <w:i/>
          <w:iCs/>
          <w:color w:val="52525B"/>
          <w:shd w:val="clear" w:color="auto" w:fill="FFFFFF"/>
        </w:rPr>
        <w:t>d’eau</w:t>
      </w:r>
      <w:r w:rsidR="000D0907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>.</w:t>
      </w:r>
    </w:p>
    <w:p w14:paraId="60AF00B7" w14:textId="77777777" w:rsidR="00E40F1F" w:rsidRPr="002B722E" w:rsidRDefault="00E40F1F" w:rsidP="00E40F1F">
      <w:pPr>
        <w:jc w:val="both"/>
        <w:rPr>
          <w:rFonts w:ascii="Capriola" w:hAnsi="Capriola"/>
          <w:color w:val="52525B"/>
          <w:sz w:val="24"/>
          <w:szCs w:val="24"/>
          <w:shd w:val="clear" w:color="auto" w:fill="FFFFFF"/>
        </w:rPr>
      </w:pPr>
      <w:r w:rsidRPr="002B722E">
        <w:rPr>
          <w:rFonts w:ascii="Capriola" w:hAnsi="Capriola"/>
          <w:color w:val="52525B"/>
          <w:sz w:val="24"/>
          <w:szCs w:val="24"/>
          <w:shd w:val="clear" w:color="auto" w:fill="FFFFFF"/>
        </w:rPr>
        <w:t>Préserver la ressource : une responsabilité partagée</w:t>
      </w:r>
    </w:p>
    <w:p w14:paraId="65573B92" w14:textId="3F3E4531" w:rsidR="000D0907" w:rsidRDefault="000D0907" w:rsidP="00D31315">
      <w:pPr>
        <w:rPr>
          <w:rFonts w:ascii="Lexend Deca Light" w:hAnsi="Lexend Deca Light"/>
          <w:color w:val="52525B"/>
          <w:shd w:val="clear" w:color="auto" w:fill="FFFFFF"/>
        </w:rPr>
      </w:pPr>
      <w:r w:rsidRPr="000D0907">
        <w:rPr>
          <w:rFonts w:ascii="Lexend Deca Light" w:hAnsi="Lexend Deca Light"/>
          <w:color w:val="52525B"/>
          <w:shd w:val="clear" w:color="auto" w:fill="FFFFFF"/>
        </w:rPr>
        <w:t>Le territoire produit près d’1 million de m³ d’eau par an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, or </w:t>
      </w:r>
      <w:r w:rsidRPr="000D3186">
        <w:rPr>
          <w:rFonts w:ascii="Lexend Deca Light" w:hAnsi="Lexend Deca Light"/>
          <w:color w:val="52525B"/>
          <w:shd w:val="clear" w:color="auto" w:fill="FFFFFF"/>
        </w:rPr>
        <w:t>les besoins du territoire atteignent aujourd’hui 1,8 million de m³ par an</w:t>
      </w:r>
      <w:r w:rsidRPr="000D0907">
        <w:rPr>
          <w:rFonts w:ascii="Lexend Deca Light" w:hAnsi="Lexend Deca Light"/>
          <w:color w:val="52525B"/>
          <w:shd w:val="clear" w:color="auto" w:fill="FFFFFF"/>
        </w:rPr>
        <w:t>. Environ 800 000 m³ sont importés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 chaque année et cela pourrait doubler d’ici 2050 </w:t>
      </w:r>
      <w:r w:rsidRPr="000D0907">
        <w:rPr>
          <w:rFonts w:ascii="Lexend Deca Light" w:hAnsi="Lexend Deca Light"/>
          <w:color w:val="52525B"/>
          <w:shd w:val="clear" w:color="auto" w:fill="FFFFFF"/>
        </w:rPr>
        <w:t>si les consommations restent inchangées.</w:t>
      </w:r>
    </w:p>
    <w:p w14:paraId="103C5E6F" w14:textId="023B188F" w:rsidR="00E40F1F" w:rsidRPr="000D0907" w:rsidRDefault="00E40F1F" w:rsidP="00E40F1F">
      <w:pPr>
        <w:rPr>
          <w:rFonts w:ascii="Lexend Deca Light" w:hAnsi="Lexend Deca Light"/>
          <w:color w:val="52525B"/>
          <w:shd w:val="clear" w:color="auto" w:fill="FFFFFF"/>
        </w:rPr>
      </w:pPr>
      <w:r w:rsidRPr="000D0907">
        <w:rPr>
          <w:rFonts w:ascii="Lexend Deca Light" w:hAnsi="Lexend Deca Light"/>
          <w:color w:val="52525B"/>
          <w:shd w:val="clear" w:color="auto" w:fill="FFFFFF"/>
        </w:rPr>
        <w:t xml:space="preserve">La Bretagne </w:t>
      </w:r>
      <w:r w:rsidR="00CA0D45">
        <w:rPr>
          <w:rFonts w:ascii="Lexend Deca Light" w:hAnsi="Lexend Deca Light"/>
          <w:color w:val="52525B"/>
          <w:shd w:val="clear" w:color="auto" w:fill="FFFFFF"/>
        </w:rPr>
        <w:t xml:space="preserve">romantique </w:t>
      </w:r>
      <w:r w:rsidRPr="000D0907">
        <w:rPr>
          <w:rFonts w:ascii="Lexend Deca Light" w:hAnsi="Lexend Deca Light"/>
          <w:color w:val="52525B"/>
          <w:shd w:val="clear" w:color="auto" w:fill="FFFFFF"/>
        </w:rPr>
        <w:t xml:space="preserve">dépend exclusivement des nappes souterraines, </w:t>
      </w:r>
      <w:r w:rsidR="002B722E">
        <w:rPr>
          <w:rFonts w:ascii="Lexend Deca Light" w:hAnsi="Lexend Deca Light"/>
          <w:color w:val="52525B"/>
          <w:shd w:val="clear" w:color="auto" w:fill="FFFFFF"/>
        </w:rPr>
        <w:t>qui se rechargent principalement</w:t>
      </w:r>
      <w:r w:rsidRPr="000D0907">
        <w:rPr>
          <w:rFonts w:ascii="Lexend Deca Light" w:hAnsi="Lexend Deca Light"/>
          <w:color w:val="52525B"/>
          <w:shd w:val="clear" w:color="auto" w:fill="FFFFFF"/>
        </w:rPr>
        <w:t xml:space="preserve"> en automne et en hiver. Le sous-sol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0D3186">
        <w:rPr>
          <w:rFonts w:ascii="Lexend Deca Light" w:hAnsi="Lexend Deca Light"/>
          <w:color w:val="52525B"/>
          <w:shd w:val="clear" w:color="auto" w:fill="FFFFFF"/>
        </w:rPr>
        <w:t>composé de roches anciennes</w:t>
      </w:r>
      <w:r w:rsidRPr="000D0907">
        <w:rPr>
          <w:rFonts w:ascii="Lexend Deca Light" w:hAnsi="Lexend Deca Light"/>
          <w:color w:val="52525B"/>
          <w:shd w:val="clear" w:color="auto" w:fill="FFFFFF"/>
        </w:rPr>
        <w:t>, peu capacitaire, se remplit vite mais s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’épuise </w:t>
      </w:r>
      <w:r w:rsidRPr="000D0907">
        <w:rPr>
          <w:rFonts w:ascii="Lexend Deca Light" w:hAnsi="Lexend Deca Light"/>
          <w:color w:val="52525B"/>
          <w:shd w:val="clear" w:color="auto" w:fill="FFFFFF"/>
        </w:rPr>
        <w:t>rapidement. Les sécheresses</w:t>
      </w:r>
      <w:r w:rsidR="002B722E">
        <w:rPr>
          <w:rFonts w:ascii="Lexend Deca Light" w:hAnsi="Lexend Deca Light"/>
          <w:color w:val="52525B"/>
          <w:shd w:val="clear" w:color="auto" w:fill="FFFFFF"/>
        </w:rPr>
        <w:t>,</w:t>
      </w:r>
      <w:r w:rsidRPr="000D0907">
        <w:rPr>
          <w:rFonts w:ascii="Lexend Deca Light" w:hAnsi="Lexend Deca Light"/>
          <w:color w:val="52525B"/>
          <w:shd w:val="clear" w:color="auto" w:fill="FFFFFF"/>
        </w:rPr>
        <w:t xml:space="preserve"> plus fréquentes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 ces dernières années,</w:t>
      </w:r>
      <w:r w:rsidRPr="000D0907">
        <w:rPr>
          <w:rFonts w:ascii="Lexend Deca Light" w:hAnsi="Lexend Deca Light"/>
          <w:color w:val="52525B"/>
          <w:shd w:val="clear" w:color="auto" w:fill="FFFFFF"/>
        </w:rPr>
        <w:t xml:space="preserve"> aggravent la situation.</w:t>
      </w:r>
    </w:p>
    <w:p w14:paraId="26FB8E74" w14:textId="2A96521B" w:rsidR="000D3186" w:rsidRPr="000D3186" w:rsidRDefault="002B722E" w:rsidP="00D31315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L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 xml:space="preserve">a </w:t>
      </w:r>
      <w:r w:rsidR="005966A8">
        <w:rPr>
          <w:rFonts w:ascii="Lexend Deca Light" w:hAnsi="Lexend Deca Light"/>
          <w:color w:val="52525B"/>
          <w:shd w:val="clear" w:color="auto" w:fill="FFFFFF"/>
        </w:rPr>
        <w:t>Communauté</w:t>
      </w:r>
      <w:r w:rsidR="005966A8" w:rsidRPr="000D3186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>agit en modernisant ses installations, en recherchant de nouvelles ressources et en intégrant pleinement la question de l’eau dans l’aménagement du territoire.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p w14:paraId="214D17D5" w14:textId="56627CEC" w:rsidR="002B722E" w:rsidRDefault="002B722E" w:rsidP="00D31315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Près de 70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 xml:space="preserve"> % de l’eau potable est consommée par les particuliers</w:t>
      </w:r>
      <w:r>
        <w:rPr>
          <w:rFonts w:ascii="Lexend Deca Light" w:hAnsi="Lexend Deca Light"/>
          <w:color w:val="52525B"/>
          <w:shd w:val="clear" w:color="auto" w:fill="FFFFFF"/>
        </w:rPr>
        <w:t>. L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>es habitants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 xml:space="preserve">ont </w:t>
      </w:r>
      <w:r>
        <w:rPr>
          <w:rFonts w:ascii="Lexend Deca Light" w:hAnsi="Lexend Deca Light"/>
          <w:color w:val="52525B"/>
          <w:shd w:val="clear" w:color="auto" w:fill="FFFFFF"/>
        </w:rPr>
        <w:t xml:space="preserve">donc un </w:t>
      </w:r>
      <w:r w:rsidR="000D3186" w:rsidRPr="000D3186">
        <w:rPr>
          <w:rFonts w:ascii="Lexend Deca Light" w:hAnsi="Lexend Deca Light"/>
          <w:color w:val="52525B"/>
          <w:shd w:val="clear" w:color="auto" w:fill="FFFFFF"/>
        </w:rPr>
        <w:t>rôle central à jouer</w:t>
      </w:r>
      <w:r>
        <w:rPr>
          <w:rFonts w:ascii="Lexend Deca Light" w:hAnsi="Lexend Deca Light"/>
          <w:color w:val="52525B"/>
          <w:shd w:val="clear" w:color="auto" w:fill="FFFFFF"/>
        </w:rPr>
        <w:t xml:space="preserve">, tout comme bon nombre d’acteurs économiques </w:t>
      </w:r>
      <w:r w:rsidR="00497744">
        <w:rPr>
          <w:rFonts w:ascii="Lexend Deca Light" w:hAnsi="Lexend Deca Light"/>
          <w:color w:val="52525B"/>
          <w:shd w:val="clear" w:color="auto" w:fill="FFFFFF"/>
        </w:rPr>
        <w:t xml:space="preserve">qui </w:t>
      </w:r>
      <w:r>
        <w:rPr>
          <w:rFonts w:ascii="Lexend Deca Light" w:hAnsi="Lexend Deca Light"/>
          <w:color w:val="52525B"/>
          <w:shd w:val="clear" w:color="auto" w:fill="FFFFFF"/>
        </w:rPr>
        <w:t xml:space="preserve">ont déjà mis en place des mesures d’économie d’eau. </w:t>
      </w:r>
    </w:p>
    <w:p w14:paraId="681C713B" w14:textId="20202BE1" w:rsidR="00E40F1F" w:rsidRPr="002B722E" w:rsidRDefault="00E40F1F" w:rsidP="00D31315">
      <w:pPr>
        <w:rPr>
          <w:rFonts w:ascii="Capriola" w:hAnsi="Capriola"/>
          <w:color w:val="52525B"/>
          <w:sz w:val="24"/>
          <w:szCs w:val="24"/>
          <w:shd w:val="clear" w:color="auto" w:fill="FFFFFF"/>
        </w:rPr>
      </w:pPr>
      <w:r w:rsidRPr="002B722E">
        <w:rPr>
          <w:rFonts w:ascii="Capriola" w:hAnsi="Capriola"/>
          <w:color w:val="52525B"/>
          <w:sz w:val="24"/>
          <w:szCs w:val="24"/>
          <w:shd w:val="clear" w:color="auto" w:fill="FFFFFF"/>
        </w:rPr>
        <w:t>La CCBR accompagne les changements d</w:t>
      </w:r>
      <w:r w:rsidR="002B722E">
        <w:rPr>
          <w:rFonts w:ascii="Capriola" w:hAnsi="Capriola"/>
          <w:color w:val="52525B"/>
          <w:sz w:val="24"/>
          <w:szCs w:val="24"/>
          <w:shd w:val="clear" w:color="auto" w:fill="FFFFFF"/>
        </w:rPr>
        <w:t>e comportements</w:t>
      </w:r>
      <w:r w:rsidRPr="002B722E">
        <w:rPr>
          <w:rFonts w:ascii="Capriola" w:hAnsi="Capriola"/>
          <w:color w:val="52525B"/>
          <w:sz w:val="24"/>
          <w:szCs w:val="24"/>
          <w:shd w:val="clear" w:color="auto" w:fill="FFFFFF"/>
        </w:rPr>
        <w:t xml:space="preserve"> </w:t>
      </w:r>
    </w:p>
    <w:p w14:paraId="2FF11BD0" w14:textId="236F28B0" w:rsidR="002B722E" w:rsidRDefault="002B722E" w:rsidP="000D0907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C’est pourquoi la Communauté de communes Bretagne romantique lance une</w:t>
      </w:r>
      <w:r w:rsidR="00CA0D45">
        <w:rPr>
          <w:rFonts w:ascii="Lexend Deca Light" w:hAnsi="Lexend Deca Light"/>
          <w:color w:val="52525B"/>
          <w:shd w:val="clear" w:color="auto" w:fill="FFFFFF"/>
        </w:rPr>
        <w:t xml:space="preserve"> campagne de sensibilisation grand public</w:t>
      </w:r>
      <w:r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="00CA0D45">
        <w:rPr>
          <w:rFonts w:ascii="Lexend Deca Light" w:hAnsi="Lexend Deca Light"/>
          <w:color w:val="52525B"/>
          <w:shd w:val="clear" w:color="auto" w:fill="FFFFFF"/>
        </w:rPr>
        <w:t>en partenariat avec l’Agence de l’eau</w:t>
      </w:r>
      <w:r w:rsidR="003F133C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>
        <w:rPr>
          <w:rFonts w:ascii="Lexend Deca Light" w:hAnsi="Lexend Deca Light"/>
          <w:color w:val="52525B"/>
          <w:shd w:val="clear" w:color="auto" w:fill="FFFFFF"/>
        </w:rPr>
        <w:t xml:space="preserve">pour </w:t>
      </w:r>
      <w:r w:rsidRPr="000D3186">
        <w:rPr>
          <w:rFonts w:ascii="Lexend Deca Light" w:hAnsi="Lexend Deca Light"/>
          <w:color w:val="52525B"/>
          <w:shd w:val="clear" w:color="auto" w:fill="FFFFFF"/>
        </w:rPr>
        <w:t>appeler</w:t>
      </w:r>
      <w:r w:rsidR="00CA0D45" w:rsidRPr="000D3186">
        <w:rPr>
          <w:rFonts w:ascii="Lexend Deca Light" w:hAnsi="Lexend Deca Light"/>
          <w:color w:val="52525B"/>
          <w:shd w:val="clear" w:color="auto" w:fill="FFFFFF"/>
        </w:rPr>
        <w:t xml:space="preserve"> l’ensemble des usagers</w:t>
      </w:r>
      <w:r w:rsidR="00CA0D45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CA0D45" w:rsidRPr="000D3186">
        <w:rPr>
          <w:rFonts w:ascii="Lexend Deca Light" w:hAnsi="Lexend Deca Light"/>
          <w:color w:val="52525B"/>
          <w:shd w:val="clear" w:color="auto" w:fill="FFFFFF"/>
        </w:rPr>
        <w:t>à une mobilisation collective pour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3F133C">
        <w:rPr>
          <w:rFonts w:ascii="Lexend Deca Light" w:hAnsi="Lexend Deca Light"/>
          <w:color w:val="52525B"/>
          <w:shd w:val="clear" w:color="auto" w:fill="FFFFFF"/>
        </w:rPr>
        <w:t>préserver la ressource</w:t>
      </w:r>
      <w:r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CA0D45" w:rsidRPr="000D3186">
        <w:rPr>
          <w:rFonts w:ascii="Lexend Deca Light" w:hAnsi="Lexend Deca Light"/>
          <w:color w:val="52525B"/>
          <w:shd w:val="clear" w:color="auto" w:fill="FFFFFF"/>
        </w:rPr>
        <w:t xml:space="preserve"> </w:t>
      </w:r>
    </w:p>
    <w:p w14:paraId="63FE8465" w14:textId="7A789A5C" w:rsidR="002B722E" w:rsidRDefault="00385D8E" w:rsidP="000D0907">
      <w:pPr>
        <w:rPr>
          <w:rFonts w:ascii="Lexend Deca Light" w:hAnsi="Lexend Deca Light"/>
          <w:color w:val="52525B"/>
          <w:shd w:val="clear" w:color="auto" w:fill="FFFFFF"/>
        </w:rPr>
      </w:pPr>
      <w:r w:rsidRPr="000D3186"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240DB80A" wp14:editId="1E8899D5">
            <wp:simplePos x="0" y="0"/>
            <wp:positionH relativeFrom="page">
              <wp:posOffset>-145130</wp:posOffset>
            </wp:positionH>
            <wp:positionV relativeFrom="paragraph">
              <wp:posOffset>705751</wp:posOffset>
            </wp:positionV>
            <wp:extent cx="2277745" cy="2072005"/>
            <wp:effectExtent l="266700" t="171450" r="0" b="0"/>
            <wp:wrapNone/>
            <wp:docPr id="12291101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2E">
        <w:rPr>
          <w:rFonts w:ascii="Lexend Deca Light" w:hAnsi="Lexend Deca Light"/>
          <w:color w:val="52525B"/>
          <w:shd w:val="clear" w:color="auto" w:fill="FFFFFF"/>
        </w:rPr>
        <w:t>« </w:t>
      </w:r>
      <w:r w:rsidR="00104F16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Nous avons choisi un ton </w:t>
      </w:r>
      <w:r w:rsidR="00C46A78">
        <w:rPr>
          <w:rFonts w:ascii="Lexend Deca Light" w:hAnsi="Lexend Deca Light"/>
          <w:i/>
          <w:iCs/>
          <w:color w:val="52525B"/>
          <w:shd w:val="clear" w:color="auto" w:fill="FFFFFF"/>
        </w:rPr>
        <w:t>humoristique</w:t>
      </w:r>
      <w:r w:rsidR="00104F16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pour communiquer durant cette campagne auprès des consommateurs et leur donner des conseils pratiques pour agir. </w:t>
      </w:r>
      <w:r w:rsidR="00104F16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="002B722E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Des gestes </w:t>
      </w:r>
      <w:r w:rsidR="002B722E" w:rsidRPr="000D0907">
        <w:rPr>
          <w:rFonts w:ascii="Lexend Deca Light" w:hAnsi="Lexend Deca Light"/>
          <w:i/>
          <w:iCs/>
          <w:color w:val="52525B"/>
          <w:shd w:val="clear" w:color="auto" w:fill="FFFFFF"/>
        </w:rPr>
        <w:lastRenderedPageBreak/>
        <w:t>simples — limiter l’arrosage, réduire sa consommation, éviter le gaspillage — ont un impact direct</w:t>
      </w:r>
      <w:r w:rsidR="00104F16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</w:t>
      </w:r>
      <w:r w:rsidR="002B722E">
        <w:rPr>
          <w:rFonts w:ascii="Lexend Deca Light" w:hAnsi="Lexend Deca Light"/>
          <w:i/>
          <w:iCs/>
          <w:color w:val="52525B"/>
          <w:shd w:val="clear" w:color="auto" w:fill="FFFFFF"/>
        </w:rPr>
        <w:t>»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2B722E" w:rsidRPr="00E82EAC">
        <w:rPr>
          <w:rFonts w:ascii="Lexend Deca Light" w:hAnsi="Lexend Deca Light"/>
          <w:color w:val="52525B"/>
          <w:shd w:val="clear" w:color="auto" w:fill="FFFFFF"/>
        </w:rPr>
        <w:t>précise</w:t>
      </w:r>
      <w:r w:rsidR="002B722E">
        <w:rPr>
          <w:rFonts w:ascii="Lexend Deca Light" w:hAnsi="Lexend Deca Light"/>
          <w:color w:val="52525B"/>
          <w:shd w:val="clear" w:color="auto" w:fill="FFFFFF"/>
        </w:rPr>
        <w:t xml:space="preserve"> Georges Dumas </w:t>
      </w:r>
      <w:r w:rsidR="002B722E" w:rsidRPr="00E82EAC">
        <w:rPr>
          <w:rFonts w:ascii="Lexend Deca Light" w:hAnsi="Lexend Deca Light"/>
          <w:color w:val="52525B"/>
          <w:shd w:val="clear" w:color="auto" w:fill="FFFFFF"/>
        </w:rPr>
        <w:t>Vice-président en charge de l’ea</w:t>
      </w:r>
      <w:r w:rsidR="00C97B37">
        <w:rPr>
          <w:rFonts w:ascii="Lexend Deca Light" w:hAnsi="Lexend Deca Light"/>
          <w:color w:val="52525B"/>
          <w:shd w:val="clear" w:color="auto" w:fill="FFFFFF"/>
        </w:rPr>
        <w:t>u</w:t>
      </w:r>
      <w:r w:rsidR="002B722E" w:rsidRPr="00E82EAC">
        <w:rPr>
          <w:rFonts w:ascii="Lexend Deca Light" w:hAnsi="Lexend Deca Light"/>
          <w:color w:val="52525B"/>
          <w:shd w:val="clear" w:color="auto" w:fill="FFFFFF"/>
        </w:rPr>
        <w:t>.</w:t>
      </w:r>
    </w:p>
    <w:p w14:paraId="7BCAF180" w14:textId="2E058EE0" w:rsidR="00CA0D45" w:rsidRDefault="00CA0D45" w:rsidP="000D0907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 xml:space="preserve">Déjà plus de </w:t>
      </w:r>
      <w:r w:rsidR="00E40F1F">
        <w:rPr>
          <w:rFonts w:ascii="Lexend Deca Light" w:hAnsi="Lexend Deca Light"/>
          <w:color w:val="52525B"/>
          <w:shd w:val="clear" w:color="auto" w:fill="FFFFFF"/>
        </w:rPr>
        <w:t>25</w:t>
      </w:r>
      <w:r>
        <w:rPr>
          <w:rFonts w:ascii="Lexend Deca Light" w:hAnsi="Lexend Deca Light"/>
          <w:color w:val="52525B"/>
          <w:shd w:val="clear" w:color="auto" w:fill="FFFFFF"/>
        </w:rPr>
        <w:t>0</w:t>
      </w:r>
      <w:r w:rsidR="00E40F1F">
        <w:rPr>
          <w:rFonts w:ascii="Lexend Deca Light" w:hAnsi="Lexend Deca Light"/>
          <w:color w:val="52525B"/>
          <w:shd w:val="clear" w:color="auto" w:fill="FFFFFF"/>
        </w:rPr>
        <w:t xml:space="preserve"> élèves de CM1 et CM2 ont été sensibilisé</w:t>
      </w:r>
      <w:r w:rsidR="002B722E">
        <w:rPr>
          <w:rFonts w:ascii="Lexend Deca Light" w:hAnsi="Lexend Deca Light"/>
          <w:color w:val="52525B"/>
          <w:shd w:val="clear" w:color="auto" w:fill="FFFFFF"/>
        </w:rPr>
        <w:t>s</w:t>
      </w:r>
      <w:r w:rsidR="00E40F1F">
        <w:rPr>
          <w:rFonts w:ascii="Lexend Deca Light" w:hAnsi="Lexend Deca Light"/>
          <w:color w:val="52525B"/>
          <w:shd w:val="clear" w:color="auto" w:fill="FFFFFF"/>
        </w:rPr>
        <w:t xml:space="preserve"> sur cet enjeu grâce </w:t>
      </w:r>
      <w:r w:rsidR="002B722E">
        <w:rPr>
          <w:rFonts w:ascii="Lexend Deca Light" w:hAnsi="Lexend Deca Light"/>
          <w:color w:val="52525B"/>
          <w:shd w:val="clear" w:color="auto" w:fill="FFFFFF"/>
        </w:rPr>
        <w:t>à des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 cycle</w:t>
      </w:r>
      <w:r w:rsidR="002B722E">
        <w:rPr>
          <w:rFonts w:ascii="Lexend Deca Light" w:hAnsi="Lexend Deca Light"/>
          <w:color w:val="52525B"/>
          <w:shd w:val="clear" w:color="auto" w:fill="FFFFFF"/>
        </w:rPr>
        <w:t>s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 pédagogique</w:t>
      </w:r>
      <w:r w:rsidR="002B722E">
        <w:rPr>
          <w:rFonts w:ascii="Lexend Deca Light" w:hAnsi="Lexend Deca Light"/>
          <w:color w:val="52525B"/>
          <w:shd w:val="clear" w:color="auto" w:fill="FFFFFF"/>
        </w:rPr>
        <w:t>s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E40F1F">
        <w:rPr>
          <w:rFonts w:ascii="Lexend Deca Light" w:hAnsi="Lexend Deca Light"/>
          <w:color w:val="52525B"/>
          <w:shd w:val="clear" w:color="auto" w:fill="FFFFFF"/>
        </w:rPr>
        <w:t>organisé</w:t>
      </w:r>
      <w:r w:rsidR="002B722E">
        <w:rPr>
          <w:rFonts w:ascii="Lexend Deca Light" w:hAnsi="Lexend Deca Light"/>
          <w:color w:val="52525B"/>
          <w:shd w:val="clear" w:color="auto" w:fill="FFFFFF"/>
        </w:rPr>
        <w:t>s</w:t>
      </w:r>
      <w:r w:rsidR="00E40F1F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A66FA2">
        <w:rPr>
          <w:rFonts w:ascii="Lexend Deca Light" w:hAnsi="Lexend Deca Light"/>
          <w:color w:val="52525B"/>
          <w:shd w:val="clear" w:color="auto" w:fill="FFFFFF"/>
        </w:rPr>
        <w:t xml:space="preserve">par la CCBR </w:t>
      </w:r>
      <w:r w:rsidR="00E40F1F">
        <w:rPr>
          <w:rFonts w:ascii="Lexend Deca Light" w:hAnsi="Lexend Deca Light"/>
          <w:color w:val="52525B"/>
          <w:shd w:val="clear" w:color="auto" w:fill="FFFFFF"/>
        </w:rPr>
        <w:t>en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 collaboration avec l’association </w:t>
      </w:r>
      <w:r w:rsidR="00C047FE">
        <w:rPr>
          <w:rFonts w:ascii="Lexend Deca Light" w:hAnsi="Lexend Deca Light"/>
          <w:color w:val="52525B"/>
          <w:shd w:val="clear" w:color="auto" w:fill="FFFFFF"/>
        </w:rPr>
        <w:t>D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es Idées </w:t>
      </w:r>
      <w:r w:rsidR="00C047FE">
        <w:rPr>
          <w:rFonts w:ascii="Lexend Deca Light" w:hAnsi="Lexend Deca Light"/>
          <w:color w:val="52525B"/>
          <w:shd w:val="clear" w:color="auto" w:fill="FFFFFF"/>
        </w:rPr>
        <w:t>P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lein </w:t>
      </w:r>
      <w:r w:rsidR="00C047FE">
        <w:rPr>
          <w:rFonts w:ascii="Lexend Deca Light" w:hAnsi="Lexend Deca Light"/>
          <w:color w:val="52525B"/>
          <w:shd w:val="clear" w:color="auto" w:fill="FFFFFF"/>
        </w:rPr>
        <w:t>L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a </w:t>
      </w:r>
      <w:r w:rsidR="00C047FE">
        <w:rPr>
          <w:rFonts w:ascii="Lexend Deca Light" w:hAnsi="Lexend Deca Light"/>
          <w:color w:val="52525B"/>
          <w:shd w:val="clear" w:color="auto" w:fill="FFFFFF"/>
        </w:rPr>
        <w:t>T</w:t>
      </w:r>
      <w:r w:rsidR="00E82EAC">
        <w:rPr>
          <w:rFonts w:ascii="Lexend Deca Light" w:hAnsi="Lexend Deca Light"/>
          <w:color w:val="52525B"/>
          <w:shd w:val="clear" w:color="auto" w:fill="FFFFFF"/>
        </w:rPr>
        <w:t xml:space="preserve">erre. </w:t>
      </w:r>
    </w:p>
    <w:p w14:paraId="0CCB6E0D" w14:textId="755ACFE6" w:rsidR="00017391" w:rsidRDefault="00980244" w:rsidP="000D0907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La Communauté de commune sera présente lors de</w:t>
      </w:r>
      <w:r w:rsidR="005574E6">
        <w:rPr>
          <w:rFonts w:ascii="Lexend Deca Light" w:hAnsi="Lexend Deca Light"/>
          <w:color w:val="52525B"/>
          <w:shd w:val="clear" w:color="auto" w:fill="FFFFFF"/>
        </w:rPr>
        <w:t xml:space="preserve"> l’événement les </w:t>
      </w:r>
      <w:proofErr w:type="spellStart"/>
      <w:r>
        <w:rPr>
          <w:rFonts w:ascii="Lexend Deca Light" w:hAnsi="Lexend Deca Light"/>
          <w:color w:val="52525B"/>
          <w:shd w:val="clear" w:color="auto" w:fill="FFFFFF"/>
        </w:rPr>
        <w:t>Floréales</w:t>
      </w:r>
      <w:proofErr w:type="spellEnd"/>
      <w:r>
        <w:rPr>
          <w:rFonts w:ascii="Lexend Deca Light" w:hAnsi="Lexend Deca Light"/>
          <w:color w:val="52525B"/>
          <w:shd w:val="clear" w:color="auto" w:fill="FFFFFF"/>
        </w:rPr>
        <w:t xml:space="preserve"> pour relayer cette sensibilisation. </w:t>
      </w:r>
      <w:r w:rsidR="00CA0D45">
        <w:rPr>
          <w:rFonts w:ascii="Lexend Deca Light" w:hAnsi="Lexend Deca Light"/>
          <w:color w:val="52525B"/>
          <w:shd w:val="clear" w:color="auto" w:fill="FFFFFF"/>
        </w:rPr>
        <w:t>Un</w:t>
      </w:r>
      <w:r w:rsidR="00CA0D45" w:rsidRPr="00D44803">
        <w:rPr>
          <w:rFonts w:ascii="Lexend Deca Light" w:hAnsi="Lexend Deca Light"/>
          <w:color w:val="52525B"/>
          <w:shd w:val="clear" w:color="auto" w:fill="FFFFFF"/>
        </w:rPr>
        <w:t xml:space="preserve">e nouvelle campagne de distribution de kits hydro-économes </w:t>
      </w:r>
      <w:r w:rsidR="009E3082">
        <w:rPr>
          <w:rFonts w:ascii="Lexend Deca Light" w:hAnsi="Lexend Deca Light"/>
          <w:color w:val="52525B"/>
          <w:shd w:val="clear" w:color="auto" w:fill="FFFFFF"/>
        </w:rPr>
        <w:t>démarre</w:t>
      </w:r>
      <w:r w:rsidR="00017391">
        <w:rPr>
          <w:rFonts w:ascii="Lexend Deca Light" w:hAnsi="Lexend Deca Light"/>
          <w:color w:val="52525B"/>
          <w:shd w:val="clear" w:color="auto" w:fill="FFFFFF"/>
        </w:rPr>
        <w:t>ra</w:t>
      </w:r>
      <w:r w:rsidR="009E3082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017391">
        <w:rPr>
          <w:rFonts w:ascii="Lexend Deca Light" w:hAnsi="Lexend Deca Light"/>
          <w:color w:val="52525B"/>
          <w:shd w:val="clear" w:color="auto" w:fill="FFFFFF"/>
        </w:rPr>
        <w:t>début juin</w:t>
      </w:r>
      <w:r w:rsidR="00CA0D45">
        <w:rPr>
          <w:rFonts w:ascii="Lexend Deca Light" w:hAnsi="Lexend Deca Light"/>
          <w:color w:val="52525B"/>
          <w:shd w:val="clear" w:color="auto" w:fill="FFFFFF"/>
        </w:rPr>
        <w:t xml:space="preserve">. Celle de 2025 avait permis de distribuer plus de 850 </w:t>
      </w:r>
      <w:r w:rsidR="00B160FE">
        <w:rPr>
          <w:rFonts w:ascii="Lexend Deca Light" w:hAnsi="Lexend Deca Light"/>
          <w:color w:val="52525B"/>
          <w:shd w:val="clear" w:color="auto" w:fill="FFFFFF"/>
        </w:rPr>
        <w:t xml:space="preserve">kits </w:t>
      </w:r>
      <w:r w:rsidR="00CA0D45" w:rsidRPr="00D44803">
        <w:rPr>
          <w:rFonts w:ascii="Lexend Deca Light" w:hAnsi="Lexend Deca Light"/>
          <w:color w:val="52525B"/>
          <w:shd w:val="clear" w:color="auto" w:fill="FFFFFF"/>
        </w:rPr>
        <w:t>auprès de</w:t>
      </w:r>
      <w:r w:rsidR="00CA0D45">
        <w:rPr>
          <w:rFonts w:ascii="Lexend Deca Light" w:hAnsi="Lexend Deca Light"/>
          <w:color w:val="52525B"/>
          <w:shd w:val="clear" w:color="auto" w:fill="FFFFFF"/>
        </w:rPr>
        <w:t>s</w:t>
      </w:r>
      <w:r w:rsidR="00CA0D45" w:rsidRPr="00D44803">
        <w:rPr>
          <w:rFonts w:ascii="Lexend Deca Light" w:hAnsi="Lexend Deca Light"/>
          <w:color w:val="52525B"/>
          <w:shd w:val="clear" w:color="auto" w:fill="FFFFFF"/>
        </w:rPr>
        <w:t xml:space="preserve"> abonnés du service de l’eau</w:t>
      </w:r>
      <w:r w:rsidR="00CA0D45">
        <w:rPr>
          <w:rFonts w:ascii="Lexend Deca Light" w:hAnsi="Lexend Deca Light"/>
          <w:color w:val="52525B"/>
          <w:shd w:val="clear" w:color="auto" w:fill="FFFFFF"/>
        </w:rPr>
        <w:t xml:space="preserve">. </w:t>
      </w:r>
    </w:p>
    <w:p w14:paraId="6D109EA2" w14:textId="160AB268" w:rsidR="00017391" w:rsidRPr="00017391" w:rsidRDefault="00017391" w:rsidP="000D0907">
      <w:pPr>
        <w:rPr>
          <w:rFonts w:ascii="Lexend Deca Light" w:hAnsi="Lexend Deca Light"/>
          <w:b/>
          <w:bCs/>
          <w:color w:val="52525B"/>
          <w:sz w:val="24"/>
          <w:szCs w:val="24"/>
          <w:shd w:val="clear" w:color="auto" w:fill="FFFFFF"/>
        </w:rPr>
      </w:pPr>
      <w:r w:rsidRPr="00017391">
        <w:rPr>
          <w:rFonts w:ascii="Lexend Deca Light" w:hAnsi="Lexend Deca Light"/>
          <w:b/>
          <w:bCs/>
          <w:color w:val="52525B"/>
          <w:sz w:val="24"/>
          <w:szCs w:val="24"/>
          <w:shd w:val="clear" w:color="auto" w:fill="FFFFFF"/>
        </w:rPr>
        <w:t>Informations pratiques :</w:t>
      </w:r>
    </w:p>
    <w:p w14:paraId="4B0E10C8" w14:textId="77777777" w:rsidR="00017391" w:rsidRDefault="00017391" w:rsidP="00017391">
      <w:pPr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Prochaines distributions de kits gratuits qui</w:t>
      </w:r>
      <w:r w:rsidRPr="00017391">
        <w:rPr>
          <w:rFonts w:ascii="Lexend Deca Light" w:hAnsi="Lexend Deca Light"/>
          <w:color w:val="52525B"/>
          <w:shd w:val="clear" w:color="auto" w:fill="FFFFFF"/>
        </w:rPr>
        <w:t xml:space="preserve"> permettent de réduire jusqu’à 50 % la consommation d’eau au robinet ou sous la douche, sans perte de confort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Pr="00017391">
        <w:rPr>
          <w:rFonts w:ascii="Lexend Deca Light" w:hAnsi="Lexend Deca Light"/>
          <w:color w:val="52525B"/>
          <w:shd w:val="clear" w:color="auto" w:fill="FFFFFF"/>
        </w:rPr>
        <w:t>(sur présentation d'une facture d'eau de moins d'un an)</w:t>
      </w:r>
    </w:p>
    <w:p w14:paraId="61F14EAD" w14:textId="062EBF1F" w:rsidR="00017391" w:rsidRPr="00017391" w:rsidRDefault="00017391" w:rsidP="00017391">
      <w:pPr>
        <w:rPr>
          <w:rFonts w:ascii="Lexend Deca Light" w:hAnsi="Lexend Deca Light"/>
          <w:b/>
          <w:bCs/>
          <w:color w:val="52525B"/>
          <w:shd w:val="clear" w:color="auto" w:fill="FFFFFF"/>
        </w:rPr>
      </w:pPr>
      <w:r w:rsidRPr="00017391">
        <w:rPr>
          <w:rFonts w:ascii="Lexend Deca Light" w:hAnsi="Lexend Deca Light"/>
          <w:b/>
          <w:bCs/>
          <w:color w:val="52525B"/>
          <w:shd w:val="clear" w:color="auto" w:fill="FFFFFF"/>
        </w:rPr>
        <w:t>Les jeudis après-midi, de 15h30 à 18h30 :</w:t>
      </w:r>
    </w:p>
    <w:p w14:paraId="4E462DE0" w14:textId="77777777" w:rsidR="00385D8E" w:rsidRDefault="00017391" w:rsidP="00B1493D">
      <w:pPr>
        <w:numPr>
          <w:ilvl w:val="0"/>
          <w:numId w:val="44"/>
        </w:numPr>
        <w:rPr>
          <w:rFonts w:ascii="Lexend Deca Light" w:hAnsi="Lexend Deca Light"/>
          <w:color w:val="52525B"/>
          <w:shd w:val="clear" w:color="auto" w:fill="FFFFFF"/>
        </w:rPr>
      </w:pPr>
      <w:r w:rsidRPr="00385D8E">
        <w:rPr>
          <w:rFonts w:ascii="Lexend Deca Light" w:hAnsi="Lexend Deca Light"/>
          <w:color w:val="52525B"/>
          <w:shd w:val="clear" w:color="auto" w:fill="FFFFFF"/>
        </w:rPr>
        <w:t>4 juin : Combourg</w:t>
      </w:r>
    </w:p>
    <w:p w14:paraId="79935343" w14:textId="30BC98FF" w:rsidR="00017391" w:rsidRPr="00385D8E" w:rsidRDefault="00017391" w:rsidP="00B1493D">
      <w:pPr>
        <w:numPr>
          <w:ilvl w:val="0"/>
          <w:numId w:val="44"/>
        </w:numPr>
        <w:rPr>
          <w:rFonts w:ascii="Lexend Deca Light" w:hAnsi="Lexend Deca Light"/>
          <w:color w:val="52525B"/>
          <w:shd w:val="clear" w:color="auto" w:fill="FFFFFF"/>
        </w:rPr>
      </w:pPr>
      <w:r w:rsidRPr="00385D8E">
        <w:rPr>
          <w:rFonts w:ascii="Lexend Deca Light" w:hAnsi="Lexend Deca Light"/>
          <w:color w:val="52525B"/>
          <w:shd w:val="clear" w:color="auto" w:fill="FFFFFF"/>
        </w:rPr>
        <w:t>11 juin : Tinténiac</w:t>
      </w:r>
    </w:p>
    <w:p w14:paraId="23EE1A51" w14:textId="77777777" w:rsidR="00017391" w:rsidRPr="00017391" w:rsidRDefault="00017391" w:rsidP="00017391">
      <w:pPr>
        <w:numPr>
          <w:ilvl w:val="0"/>
          <w:numId w:val="44"/>
        </w:numPr>
        <w:rPr>
          <w:rFonts w:ascii="Lexend Deca Light" w:hAnsi="Lexend Deca Light"/>
          <w:color w:val="52525B"/>
          <w:shd w:val="clear" w:color="auto" w:fill="FFFFFF"/>
        </w:rPr>
      </w:pPr>
      <w:r w:rsidRPr="00017391">
        <w:rPr>
          <w:rFonts w:ascii="Lexend Deca Light" w:hAnsi="Lexend Deca Light"/>
          <w:color w:val="52525B"/>
          <w:shd w:val="clear" w:color="auto" w:fill="FFFFFF"/>
        </w:rPr>
        <w:t>18 juin : Mesnil Roch</w:t>
      </w:r>
    </w:p>
    <w:p w14:paraId="007466E1" w14:textId="4A129C4E" w:rsidR="00017391" w:rsidRPr="00017391" w:rsidRDefault="00017391" w:rsidP="00017391">
      <w:pPr>
        <w:numPr>
          <w:ilvl w:val="0"/>
          <w:numId w:val="44"/>
        </w:numPr>
        <w:rPr>
          <w:rFonts w:ascii="Lexend Deca Light" w:hAnsi="Lexend Deca Light"/>
          <w:color w:val="52525B"/>
          <w:shd w:val="clear" w:color="auto" w:fill="FFFFFF"/>
        </w:rPr>
      </w:pPr>
      <w:r w:rsidRPr="00017391">
        <w:rPr>
          <w:rFonts w:ascii="Lexend Deca Light" w:hAnsi="Lexend Deca Light"/>
          <w:color w:val="52525B"/>
          <w:shd w:val="clear" w:color="auto" w:fill="FFFFFF"/>
        </w:rPr>
        <w:t>25 juin : Meillac et Cuguen</w:t>
      </w:r>
    </w:p>
    <w:p w14:paraId="05C68B79" w14:textId="247C4742" w:rsidR="00017391" w:rsidRDefault="00017391" w:rsidP="000D0907">
      <w:r>
        <w:rPr>
          <w:rFonts w:ascii="Lexend Deca Light" w:hAnsi="Lexend Deca Light"/>
          <w:color w:val="52525B"/>
          <w:shd w:val="clear" w:color="auto" w:fill="FFFFFF"/>
        </w:rPr>
        <w:t xml:space="preserve">D’autres dates seront prochainement communiquées sur le site : </w:t>
      </w:r>
      <w:hyperlink r:id="rId10" w:history="1">
        <w:r w:rsidRPr="00FF21F4">
          <w:rPr>
            <w:rStyle w:val="Lienhypertexte"/>
            <w:rFonts w:ascii="Lexend Deca Light" w:hAnsi="Lexend Deca Light"/>
            <w:b/>
            <w:bCs/>
            <w:shd w:val="clear" w:color="auto" w:fill="FFFFFF"/>
          </w:rPr>
          <w:t>https://bretagneromantique.fr/kit_eco_eau/</w:t>
        </w:r>
      </w:hyperlink>
    </w:p>
    <w:p w14:paraId="551A9B59" w14:textId="7865451B" w:rsidR="00385D8E" w:rsidRDefault="00385D8E" w:rsidP="000D0907">
      <w:r w:rsidRPr="00385D8E">
        <w:drawing>
          <wp:anchor distT="0" distB="0" distL="114300" distR="114300" simplePos="0" relativeHeight="251668992" behindDoc="1" locked="0" layoutInCell="1" allowOverlap="1" wp14:anchorId="26650107" wp14:editId="4F10514B">
            <wp:simplePos x="0" y="0"/>
            <wp:positionH relativeFrom="column">
              <wp:posOffset>4095</wp:posOffset>
            </wp:positionH>
            <wp:positionV relativeFrom="paragraph">
              <wp:posOffset>-2190</wp:posOffset>
            </wp:positionV>
            <wp:extent cx="3584027" cy="2940848"/>
            <wp:effectExtent l="0" t="0" r="0" b="0"/>
            <wp:wrapTight wrapText="bothSides">
              <wp:wrapPolygon edited="0">
                <wp:start x="0" y="0"/>
                <wp:lineTo x="0" y="21409"/>
                <wp:lineTo x="21470" y="21409"/>
                <wp:lineTo x="21470" y="0"/>
                <wp:lineTo x="0" y="0"/>
              </wp:wrapPolygon>
            </wp:wrapTight>
            <wp:docPr id="1449313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1346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027" cy="294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85D8E">
        <w:t>©</w:t>
      </w:r>
      <w:r>
        <w:t xml:space="preserve"> </w:t>
      </w:r>
      <w:proofErr w:type="spellStart"/>
      <w:r>
        <w:t>BretagneRomantique</w:t>
      </w:r>
      <w:proofErr w:type="spellEnd"/>
      <w:r w:rsidR="00F017D6">
        <w:br/>
      </w:r>
      <w:r w:rsidR="00F017D6" w:rsidRPr="00F017D6">
        <w:t>Georges Dumas Vice-président en charge de l’eau.</w:t>
      </w:r>
      <w:r w:rsidR="00F017D6">
        <w:br/>
        <w:t xml:space="preserve">Florie Forreterre, </w:t>
      </w:r>
      <w:r w:rsidR="00F017D6" w:rsidRPr="00F017D6">
        <w:t>Ingénieure Eau</w:t>
      </w:r>
      <w:r w:rsidR="00F017D6" w:rsidRPr="00F017D6">
        <w:t xml:space="preserve"> à la CCBR</w:t>
      </w:r>
    </w:p>
    <w:p w14:paraId="07800AA3" w14:textId="2FE9BE04" w:rsidR="00385D8E" w:rsidRDefault="00385D8E" w:rsidP="000D0907">
      <w:pPr>
        <w:rPr>
          <w:rFonts w:ascii="Lexend Deca Light" w:hAnsi="Lexend Deca Light"/>
          <w:b/>
          <w:bCs/>
          <w:color w:val="52525B"/>
          <w:u w:val="single"/>
          <w:shd w:val="clear" w:color="auto" w:fill="FFFFFF"/>
        </w:rPr>
      </w:pPr>
      <w:r w:rsidRPr="00385D8E">
        <w:rPr>
          <w:rFonts w:ascii="Lexend Deca Light" w:hAnsi="Lexend Deca Light"/>
          <w:b/>
          <w:bCs/>
          <w:color w:val="52525B"/>
          <w:u w:val="single"/>
          <w:shd w:val="clear" w:color="auto" w:fill="FFFFFF"/>
        </w:rPr>
        <w:lastRenderedPageBreak/>
        <w:drawing>
          <wp:inline distT="0" distB="0" distL="0" distR="0" wp14:anchorId="65A914FB" wp14:editId="67C59180">
            <wp:extent cx="3174124" cy="4254116"/>
            <wp:effectExtent l="0" t="0" r="7620" b="0"/>
            <wp:docPr id="631946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4627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3007" cy="426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D8E">
        <w:t>©</w:t>
      </w:r>
      <w:r>
        <w:t xml:space="preserve"> </w:t>
      </w:r>
      <w:proofErr w:type="spellStart"/>
      <w:r>
        <w:t>BretagneRomantique</w:t>
      </w:r>
      <w:proofErr w:type="spellEnd"/>
    </w:p>
    <w:p w14:paraId="55AEEE07" w14:textId="5BA3146A" w:rsidR="00C26143" w:rsidRPr="00385D8E" w:rsidRDefault="00385D8E" w:rsidP="00385D8E">
      <w:pPr>
        <w:rPr>
          <w:rFonts w:ascii="Lexend Deca Light" w:hAnsi="Lexend Deca Light"/>
          <w:b/>
          <w:bCs/>
          <w:color w:val="52525B"/>
          <w:u w:val="single"/>
          <w:shd w:val="clear" w:color="auto" w:fill="FFFFFF"/>
        </w:rPr>
      </w:pPr>
      <w:r w:rsidRPr="000D3186"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7968" behindDoc="0" locked="0" layoutInCell="1" allowOverlap="1" wp14:anchorId="1063D0D3" wp14:editId="2044940A">
            <wp:simplePos x="0" y="0"/>
            <wp:positionH relativeFrom="page">
              <wp:posOffset>-72258</wp:posOffset>
            </wp:positionH>
            <wp:positionV relativeFrom="paragraph">
              <wp:posOffset>3467232</wp:posOffset>
            </wp:positionV>
            <wp:extent cx="2277745" cy="2072005"/>
            <wp:effectExtent l="266700" t="171450" r="0" b="0"/>
            <wp:wrapNone/>
            <wp:docPr id="7196163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5920" behindDoc="0" locked="0" layoutInCell="1" allowOverlap="1" wp14:anchorId="29D1428F" wp14:editId="7375CF5A">
            <wp:simplePos x="0" y="0"/>
            <wp:positionH relativeFrom="column">
              <wp:posOffset>-557114</wp:posOffset>
            </wp:positionH>
            <wp:positionV relativeFrom="paragraph">
              <wp:posOffset>346841</wp:posOffset>
            </wp:positionV>
            <wp:extent cx="6944699" cy="2059806"/>
            <wp:effectExtent l="0" t="0" r="0" b="0"/>
            <wp:wrapSquare wrapText="bothSides"/>
            <wp:docPr id="6005508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50871" name="Image 6005508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699" cy="205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820" w:rsidRPr="000D3186">
        <w:rPr>
          <w:rFonts w:ascii="Lexend Deca Light" w:hAnsi="Lexend Deca Light"/>
          <w:noProof/>
          <w:color w:val="52525B"/>
          <w:shd w:val="clear" w:color="auto" w:fill="FFFFFF"/>
        </w:rPr>
        <w:drawing>
          <wp:anchor distT="0" distB="0" distL="114300" distR="114300" simplePos="0" relativeHeight="251662848" behindDoc="0" locked="0" layoutInCell="1" allowOverlap="1" wp14:anchorId="116B0264" wp14:editId="751EC6A6">
            <wp:simplePos x="0" y="0"/>
            <wp:positionH relativeFrom="page">
              <wp:posOffset>-37466</wp:posOffset>
            </wp:positionH>
            <wp:positionV relativeFrom="paragraph">
              <wp:posOffset>5635625</wp:posOffset>
            </wp:positionV>
            <wp:extent cx="2277745" cy="2072005"/>
            <wp:effectExtent l="266700" t="171450" r="0" b="0"/>
            <wp:wrapNone/>
            <wp:docPr id="11929798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6143" w:rsidRPr="00385D8E" w:rsidSect="00352E28">
      <w:footerReference w:type="default" r:id="rId14"/>
      <w:pgSz w:w="11906" w:h="16838"/>
      <w:pgMar w:top="1418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090D6" w14:textId="77777777" w:rsidR="00C9784E" w:rsidRDefault="00C9784E" w:rsidP="0013109E">
      <w:pPr>
        <w:spacing w:after="0" w:line="240" w:lineRule="auto"/>
      </w:pPr>
      <w:r>
        <w:separator/>
      </w:r>
    </w:p>
  </w:endnote>
  <w:endnote w:type="continuationSeparator" w:id="0">
    <w:p w14:paraId="5DF44F41" w14:textId="77777777" w:rsidR="00C9784E" w:rsidRDefault="00C9784E" w:rsidP="0013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67BC1" w14:textId="77777777" w:rsidR="0013109E" w:rsidRPr="005F7E70" w:rsidRDefault="0013109E" w:rsidP="0013109E">
    <w:pPr>
      <w:spacing w:line="256" w:lineRule="auto"/>
      <w:jc w:val="both"/>
      <w:rPr>
        <w:rFonts w:cs="Calibri"/>
        <w:sz w:val="20"/>
        <w:szCs w:val="20"/>
      </w:rPr>
    </w:pPr>
  </w:p>
  <w:p w14:paraId="0596A2AA" w14:textId="77777777" w:rsidR="0013109E" w:rsidRPr="0013109E" w:rsidRDefault="0013109E" w:rsidP="005F7E70">
    <w:pPr>
      <w:pBdr>
        <w:top w:val="single" w:sz="4" w:space="1" w:color="auto"/>
      </w:pBdr>
      <w:spacing w:after="0"/>
      <w:ind w:left="1560"/>
      <w:rPr>
        <w:rFonts w:ascii="Lexend Deca Light" w:hAnsi="Lexend Deca Light" w:cs="Calibri"/>
        <w:color w:val="1D466B"/>
        <w:sz w:val="20"/>
      </w:rPr>
    </w:pPr>
    <w:r w:rsidRPr="0013109E">
      <w:rPr>
        <w:rFonts w:ascii="Lexend Deca Light" w:hAnsi="Lexend Deca Light" w:cs="Calibri"/>
        <w:b/>
        <w:color w:val="1D466B"/>
        <w:sz w:val="20"/>
        <w:u w:val="single"/>
      </w:rPr>
      <w:t>Contact </w:t>
    </w:r>
    <w:r w:rsidRPr="0013109E">
      <w:rPr>
        <w:rFonts w:ascii="Lexend Deca Light" w:hAnsi="Lexend Deca Light" w:cs="Calibri"/>
        <w:color w:val="1D466B"/>
        <w:sz w:val="20"/>
      </w:rPr>
      <w:t xml:space="preserve">: </w:t>
    </w:r>
  </w:p>
  <w:p w14:paraId="7EEAF77F" w14:textId="53FE841D" w:rsidR="0013109E" w:rsidRPr="0013109E" w:rsidRDefault="00C26031" w:rsidP="005F7E70">
    <w:pPr>
      <w:spacing w:after="0"/>
      <w:ind w:left="1560"/>
      <w:rPr>
        <w:rFonts w:ascii="Lexend Deca Light" w:hAnsi="Lexend Deca Light"/>
        <w:b/>
        <w:bCs/>
        <w:i/>
        <w:iCs/>
        <w:color w:val="1D466B"/>
        <w:sz w:val="24"/>
        <w:szCs w:val="24"/>
      </w:rPr>
    </w:pPr>
    <w:r>
      <w:rPr>
        <w:rFonts w:ascii="Lexend Deca Light" w:hAnsi="Lexend Deca Light" w:cs="Calibri"/>
        <w:b/>
        <w:bCs/>
        <w:color w:val="1D466B"/>
        <w:sz w:val="20"/>
      </w:rPr>
      <w:t xml:space="preserve">Cécile </w:t>
    </w:r>
    <w:proofErr w:type="spellStart"/>
    <w:r>
      <w:rPr>
        <w:rFonts w:ascii="Lexend Deca Light" w:hAnsi="Lexend Deca Light" w:cs="Calibri"/>
        <w:b/>
        <w:bCs/>
        <w:color w:val="1D466B"/>
        <w:sz w:val="20"/>
      </w:rPr>
      <w:t>Pouchin</w:t>
    </w:r>
    <w:proofErr w:type="spellEnd"/>
    <w:r w:rsidR="0013109E" w:rsidRPr="0013109E">
      <w:rPr>
        <w:rFonts w:ascii="Lexend Deca Light" w:hAnsi="Lexend Deca Light" w:cs="Calibri"/>
        <w:b/>
        <w:bCs/>
        <w:color w:val="1D466B"/>
        <w:sz w:val="20"/>
      </w:rPr>
      <w:t xml:space="preserve"> </w:t>
    </w:r>
    <w:r w:rsidR="0013109E" w:rsidRPr="00C127BD">
      <w:rPr>
        <w:rFonts w:ascii="Lexend Deca Light" w:hAnsi="Lexend Deca Light"/>
        <w:b/>
        <w:bCs/>
        <w:color w:val="1D466B"/>
      </w:rPr>
      <w:t xml:space="preserve">– </w:t>
    </w:r>
    <w:r>
      <w:rPr>
        <w:rFonts w:ascii="Lexend Deca Light" w:hAnsi="Lexend Deca Light"/>
        <w:b/>
        <w:bCs/>
        <w:color w:val="1D466B"/>
      </w:rPr>
      <w:t>c.pouchin</w:t>
    </w:r>
    <w:r w:rsidR="00C127BD" w:rsidRPr="00C127BD">
      <w:rPr>
        <w:rFonts w:ascii="Lexend Deca Light" w:hAnsi="Lexend Deca Light"/>
        <w:b/>
        <w:bCs/>
        <w:color w:val="1D466B"/>
      </w:rPr>
      <w:t>@bretagneromantique.fr</w:t>
    </w:r>
    <w:r w:rsidR="0013109E" w:rsidRPr="00C127BD">
      <w:t xml:space="preserve"> -</w:t>
    </w:r>
    <w:r w:rsidR="00C127BD" w:rsidRPr="00C127BD">
      <w:rPr>
        <w:rStyle w:val="Lienhypertexte"/>
        <w:rFonts w:ascii="Lexend Deca Light" w:hAnsi="Lexend Deca Light" w:cs="Calibri"/>
        <w:b/>
        <w:bCs/>
        <w:color w:val="1D466B"/>
        <w:sz w:val="20"/>
        <w:u w:val="none"/>
      </w:rPr>
      <w:t xml:space="preserve"> </w:t>
    </w:r>
    <w:r w:rsidR="0013109E" w:rsidRPr="0013109E">
      <w:rPr>
        <w:rFonts w:ascii="Lexend Deca Light" w:hAnsi="Lexend Deca Light" w:cs="Calibri"/>
        <w:b/>
        <w:bCs/>
        <w:color w:val="1D466B"/>
        <w:sz w:val="20"/>
        <w:szCs w:val="20"/>
      </w:rPr>
      <w:t xml:space="preserve">Tel </w:t>
    </w:r>
    <w:r>
      <w:rPr>
        <w:rFonts w:ascii="Lexend Deca Light" w:hAnsi="Lexend Deca Light"/>
        <w:b/>
        <w:bCs/>
        <w:color w:val="1D466B"/>
      </w:rPr>
      <w:t>07 86 40 11 23</w:t>
    </w:r>
  </w:p>
  <w:p w14:paraId="1725B5A1" w14:textId="77777777" w:rsidR="0013109E" w:rsidRPr="0013109E" w:rsidRDefault="0013109E" w:rsidP="005F7E70">
    <w:pPr>
      <w:spacing w:after="0"/>
      <w:ind w:left="1560"/>
      <w:rPr>
        <w:rFonts w:ascii="Lexend Deca Light" w:hAnsi="Lexend Deca Light" w:cs="Calibri"/>
        <w:sz w:val="16"/>
        <w:szCs w:val="18"/>
      </w:rPr>
    </w:pPr>
    <w:r w:rsidRPr="0013109E">
      <w:rPr>
        <w:rFonts w:ascii="Lexend Deca Light" w:hAnsi="Lexend Deca Light" w:cs="Calibri"/>
        <w:sz w:val="16"/>
        <w:szCs w:val="18"/>
      </w:rPr>
      <w:t xml:space="preserve">Communauté de communes Bretagne romantique </w:t>
    </w:r>
    <w:r w:rsidRPr="0013109E">
      <w:rPr>
        <w:rFonts w:ascii="Lexend Deca Light" w:hAnsi="Lexend Deca Light" w:cs="Calibri"/>
        <w:sz w:val="16"/>
        <w:szCs w:val="18"/>
      </w:rPr>
      <w:br/>
      <w:t>22 rue des coteaux – 35190 LA CHAPELLE AUX FILTZMEENS</w:t>
    </w:r>
    <w:r w:rsidRPr="0013109E">
      <w:rPr>
        <w:rFonts w:ascii="Lexend Deca Light" w:hAnsi="Lexend Deca Light" w:cs="Calibri"/>
        <w:sz w:val="16"/>
        <w:szCs w:val="18"/>
      </w:rPr>
      <w:br/>
    </w:r>
    <w:proofErr w:type="gramStart"/>
    <w:r w:rsidRPr="0013109E">
      <w:rPr>
        <w:rFonts w:ascii="Lexend Deca Light" w:hAnsi="Lexend Deca Light" w:cs="Calibri"/>
        <w:sz w:val="16"/>
        <w:szCs w:val="18"/>
      </w:rPr>
      <w:t>Tel .</w:t>
    </w:r>
    <w:proofErr w:type="gramEnd"/>
    <w:r w:rsidRPr="0013109E">
      <w:rPr>
        <w:rFonts w:ascii="Lexend Deca Light" w:hAnsi="Lexend Deca Light" w:cs="Calibri"/>
        <w:sz w:val="16"/>
        <w:szCs w:val="18"/>
      </w:rPr>
      <w:t> : 02 99 45 23 45 – www.bretagneromantique.fr</w:t>
    </w:r>
  </w:p>
  <w:p w14:paraId="1CB5A9F2" w14:textId="77777777" w:rsidR="0013109E" w:rsidRDefault="0013109E">
    <w:pPr>
      <w:pStyle w:val="Pieddepage"/>
    </w:pPr>
  </w:p>
  <w:p w14:paraId="00457532" w14:textId="77777777" w:rsidR="0013109E" w:rsidRDefault="00131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780DC" w14:textId="77777777" w:rsidR="00C9784E" w:rsidRDefault="00C9784E" w:rsidP="0013109E">
      <w:pPr>
        <w:spacing w:after="0" w:line="240" w:lineRule="auto"/>
      </w:pPr>
      <w:r>
        <w:separator/>
      </w:r>
    </w:p>
  </w:footnote>
  <w:footnote w:type="continuationSeparator" w:id="0">
    <w:p w14:paraId="37E1891A" w14:textId="77777777" w:rsidR="00C9784E" w:rsidRDefault="00C9784E" w:rsidP="0013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225A0"/>
    <w:multiLevelType w:val="multilevel"/>
    <w:tmpl w:val="25FC78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B43716"/>
    <w:multiLevelType w:val="multilevel"/>
    <w:tmpl w:val="E81C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B589B"/>
    <w:multiLevelType w:val="hybridMultilevel"/>
    <w:tmpl w:val="9A1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0115"/>
    <w:multiLevelType w:val="hybridMultilevel"/>
    <w:tmpl w:val="633C5E6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41767F5"/>
    <w:multiLevelType w:val="hybridMultilevel"/>
    <w:tmpl w:val="140674EC"/>
    <w:lvl w:ilvl="0" w:tplc="CEFADD0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546E5"/>
    <w:multiLevelType w:val="hybridMultilevel"/>
    <w:tmpl w:val="F3243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A6B26"/>
    <w:multiLevelType w:val="hybridMultilevel"/>
    <w:tmpl w:val="8C82F428"/>
    <w:lvl w:ilvl="0" w:tplc="5CA6D226">
      <w:numFmt w:val="bullet"/>
      <w:lvlText w:val="-"/>
      <w:lvlJc w:val="left"/>
      <w:pPr>
        <w:ind w:left="720" w:hanging="360"/>
      </w:pPr>
      <w:rPr>
        <w:rFonts w:ascii="Lexend Deca Light" w:eastAsia="Times New Roman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862C4"/>
    <w:multiLevelType w:val="hybridMultilevel"/>
    <w:tmpl w:val="64FCA196"/>
    <w:lvl w:ilvl="0" w:tplc="1D302FE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B1F33"/>
    <w:multiLevelType w:val="hybridMultilevel"/>
    <w:tmpl w:val="206AE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C026A"/>
    <w:multiLevelType w:val="hybridMultilevel"/>
    <w:tmpl w:val="7ED4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83FF6"/>
    <w:multiLevelType w:val="multilevel"/>
    <w:tmpl w:val="0EF0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E4963"/>
    <w:multiLevelType w:val="hybridMultilevel"/>
    <w:tmpl w:val="5364A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15AAC"/>
    <w:multiLevelType w:val="hybridMultilevel"/>
    <w:tmpl w:val="6074A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5543E"/>
    <w:multiLevelType w:val="hybridMultilevel"/>
    <w:tmpl w:val="13CE44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E1B7153"/>
    <w:multiLevelType w:val="multilevel"/>
    <w:tmpl w:val="BFBA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A64950"/>
    <w:multiLevelType w:val="hybridMultilevel"/>
    <w:tmpl w:val="8E1C2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022BA"/>
    <w:multiLevelType w:val="hybridMultilevel"/>
    <w:tmpl w:val="399A204A"/>
    <w:lvl w:ilvl="0" w:tplc="D3C024BA">
      <w:start w:val="202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43659"/>
    <w:multiLevelType w:val="hybridMultilevel"/>
    <w:tmpl w:val="556E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52E41"/>
    <w:multiLevelType w:val="hybridMultilevel"/>
    <w:tmpl w:val="20A6F806"/>
    <w:lvl w:ilvl="0" w:tplc="674C6536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E1F86"/>
    <w:multiLevelType w:val="hybridMultilevel"/>
    <w:tmpl w:val="3120F1DA"/>
    <w:lvl w:ilvl="0" w:tplc="6F488E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3492F"/>
    <w:multiLevelType w:val="hybridMultilevel"/>
    <w:tmpl w:val="BB262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F16A7"/>
    <w:multiLevelType w:val="hybridMultilevel"/>
    <w:tmpl w:val="8286F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01987"/>
    <w:multiLevelType w:val="hybridMultilevel"/>
    <w:tmpl w:val="F1FCD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D4771"/>
    <w:multiLevelType w:val="hybridMultilevel"/>
    <w:tmpl w:val="57C46334"/>
    <w:lvl w:ilvl="0" w:tplc="61544C1C"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A4F90"/>
    <w:multiLevelType w:val="hybridMultilevel"/>
    <w:tmpl w:val="253E1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F29E5"/>
    <w:multiLevelType w:val="multilevel"/>
    <w:tmpl w:val="D96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160D89"/>
    <w:multiLevelType w:val="hybridMultilevel"/>
    <w:tmpl w:val="C5D8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896F6D"/>
    <w:multiLevelType w:val="hybridMultilevel"/>
    <w:tmpl w:val="0A28F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87A30"/>
    <w:multiLevelType w:val="hybridMultilevel"/>
    <w:tmpl w:val="88800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859F0"/>
    <w:multiLevelType w:val="hybridMultilevel"/>
    <w:tmpl w:val="38848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06295"/>
    <w:multiLevelType w:val="multilevel"/>
    <w:tmpl w:val="99EC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DD3118"/>
    <w:multiLevelType w:val="multilevel"/>
    <w:tmpl w:val="5CC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1A4A89"/>
    <w:multiLevelType w:val="hybridMultilevel"/>
    <w:tmpl w:val="0A26B70E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AC4598"/>
    <w:multiLevelType w:val="hybridMultilevel"/>
    <w:tmpl w:val="174AC506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AE7836"/>
    <w:multiLevelType w:val="hybridMultilevel"/>
    <w:tmpl w:val="119A9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53394"/>
    <w:multiLevelType w:val="hybridMultilevel"/>
    <w:tmpl w:val="FAB6A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15C29"/>
    <w:multiLevelType w:val="hybridMultilevel"/>
    <w:tmpl w:val="07A0F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46B6C"/>
    <w:multiLevelType w:val="hybridMultilevel"/>
    <w:tmpl w:val="DE005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F4FDF"/>
    <w:multiLevelType w:val="hybridMultilevel"/>
    <w:tmpl w:val="C32C1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8B10AD5"/>
    <w:multiLevelType w:val="hybridMultilevel"/>
    <w:tmpl w:val="9EF0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476404"/>
    <w:multiLevelType w:val="hybridMultilevel"/>
    <w:tmpl w:val="896EB2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3C479A5"/>
    <w:multiLevelType w:val="hybridMultilevel"/>
    <w:tmpl w:val="8154D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037B0"/>
    <w:multiLevelType w:val="hybridMultilevel"/>
    <w:tmpl w:val="234474BE"/>
    <w:lvl w:ilvl="0" w:tplc="1E3AF9F0"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57A4F"/>
    <w:multiLevelType w:val="hybridMultilevel"/>
    <w:tmpl w:val="01C68100"/>
    <w:lvl w:ilvl="0" w:tplc="C61490C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442572">
    <w:abstractNumId w:val="19"/>
  </w:num>
  <w:num w:numId="2" w16cid:durableId="90324428">
    <w:abstractNumId w:val="4"/>
  </w:num>
  <w:num w:numId="3" w16cid:durableId="1568607832">
    <w:abstractNumId w:val="15"/>
  </w:num>
  <w:num w:numId="4" w16cid:durableId="225459016">
    <w:abstractNumId w:val="10"/>
  </w:num>
  <w:num w:numId="5" w16cid:durableId="977077782">
    <w:abstractNumId w:val="25"/>
  </w:num>
  <w:num w:numId="6" w16cid:durableId="588395699">
    <w:abstractNumId w:val="40"/>
  </w:num>
  <w:num w:numId="7" w16cid:durableId="898630256">
    <w:abstractNumId w:val="5"/>
  </w:num>
  <w:num w:numId="8" w16cid:durableId="2068409060">
    <w:abstractNumId w:val="29"/>
  </w:num>
  <w:num w:numId="9" w16cid:durableId="1250852461">
    <w:abstractNumId w:val="3"/>
  </w:num>
  <w:num w:numId="10" w16cid:durableId="1029336680">
    <w:abstractNumId w:val="7"/>
  </w:num>
  <w:num w:numId="11" w16cid:durableId="323358112">
    <w:abstractNumId w:val="20"/>
  </w:num>
  <w:num w:numId="12" w16cid:durableId="1353143918">
    <w:abstractNumId w:val="22"/>
  </w:num>
  <w:num w:numId="13" w16cid:durableId="544872200">
    <w:abstractNumId w:val="11"/>
  </w:num>
  <w:num w:numId="14" w16cid:durableId="1365057060">
    <w:abstractNumId w:val="24"/>
  </w:num>
  <w:num w:numId="15" w16cid:durableId="1438595014">
    <w:abstractNumId w:val="41"/>
  </w:num>
  <w:num w:numId="16" w16cid:durableId="1299531304">
    <w:abstractNumId w:val="8"/>
  </w:num>
  <w:num w:numId="17" w16cid:durableId="552816314">
    <w:abstractNumId w:val="34"/>
  </w:num>
  <w:num w:numId="18" w16cid:durableId="1126771827">
    <w:abstractNumId w:val="32"/>
  </w:num>
  <w:num w:numId="19" w16cid:durableId="956451377">
    <w:abstractNumId w:val="33"/>
  </w:num>
  <w:num w:numId="20" w16cid:durableId="1844858805">
    <w:abstractNumId w:val="39"/>
  </w:num>
  <w:num w:numId="21" w16cid:durableId="1406486338">
    <w:abstractNumId w:val="27"/>
  </w:num>
  <w:num w:numId="22" w16cid:durableId="1879657842">
    <w:abstractNumId w:val="35"/>
  </w:num>
  <w:num w:numId="23" w16cid:durableId="577208136">
    <w:abstractNumId w:val="12"/>
  </w:num>
  <w:num w:numId="24" w16cid:durableId="880944799">
    <w:abstractNumId w:val="28"/>
  </w:num>
  <w:num w:numId="25" w16cid:durableId="1960796624">
    <w:abstractNumId w:val="18"/>
  </w:num>
  <w:num w:numId="26" w16cid:durableId="443039144">
    <w:abstractNumId w:val="17"/>
  </w:num>
  <w:num w:numId="27" w16cid:durableId="286861244">
    <w:abstractNumId w:val="2"/>
  </w:num>
  <w:num w:numId="28" w16cid:durableId="1029792317">
    <w:abstractNumId w:val="9"/>
  </w:num>
  <w:num w:numId="29" w16cid:durableId="114033031">
    <w:abstractNumId w:val="26"/>
  </w:num>
  <w:num w:numId="30" w16cid:durableId="1471291601">
    <w:abstractNumId w:val="16"/>
  </w:num>
  <w:num w:numId="31" w16cid:durableId="1361052635">
    <w:abstractNumId w:val="37"/>
  </w:num>
  <w:num w:numId="32" w16cid:durableId="1786541850">
    <w:abstractNumId w:val="36"/>
  </w:num>
  <w:num w:numId="33" w16cid:durableId="1950776716">
    <w:abstractNumId w:val="21"/>
  </w:num>
  <w:num w:numId="34" w16cid:durableId="1339037277">
    <w:abstractNumId w:val="13"/>
  </w:num>
  <w:num w:numId="35" w16cid:durableId="743335313">
    <w:abstractNumId w:val="38"/>
  </w:num>
  <w:num w:numId="36" w16cid:durableId="2011135645">
    <w:abstractNumId w:val="42"/>
  </w:num>
  <w:num w:numId="37" w16cid:durableId="1081409694">
    <w:abstractNumId w:val="43"/>
  </w:num>
  <w:num w:numId="38" w16cid:durableId="347416777">
    <w:abstractNumId w:val="23"/>
  </w:num>
  <w:num w:numId="39" w16cid:durableId="627973409">
    <w:abstractNumId w:val="6"/>
  </w:num>
  <w:num w:numId="40" w16cid:durableId="106700468">
    <w:abstractNumId w:val="14"/>
  </w:num>
  <w:num w:numId="41" w16cid:durableId="2114670609">
    <w:abstractNumId w:val="30"/>
  </w:num>
  <w:num w:numId="42" w16cid:durableId="1599097718">
    <w:abstractNumId w:val="31"/>
  </w:num>
  <w:num w:numId="43" w16cid:durableId="1145928328">
    <w:abstractNumId w:val="0"/>
  </w:num>
  <w:num w:numId="44" w16cid:durableId="1314989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C0"/>
    <w:rsid w:val="00011395"/>
    <w:rsid w:val="000117E4"/>
    <w:rsid w:val="00017391"/>
    <w:rsid w:val="00020FD3"/>
    <w:rsid w:val="000229E6"/>
    <w:rsid w:val="00035308"/>
    <w:rsid w:val="0004176B"/>
    <w:rsid w:val="0004278D"/>
    <w:rsid w:val="00062113"/>
    <w:rsid w:val="000665DE"/>
    <w:rsid w:val="000728AC"/>
    <w:rsid w:val="000776DC"/>
    <w:rsid w:val="00080155"/>
    <w:rsid w:val="0009310C"/>
    <w:rsid w:val="000B0AFE"/>
    <w:rsid w:val="000B7AA4"/>
    <w:rsid w:val="000C4979"/>
    <w:rsid w:val="000C7C55"/>
    <w:rsid w:val="000D0907"/>
    <w:rsid w:val="000D3186"/>
    <w:rsid w:val="000D713F"/>
    <w:rsid w:val="000E27C0"/>
    <w:rsid w:val="000E522A"/>
    <w:rsid w:val="000F5AC1"/>
    <w:rsid w:val="00104EB2"/>
    <w:rsid w:val="00104F16"/>
    <w:rsid w:val="0010769C"/>
    <w:rsid w:val="001121BC"/>
    <w:rsid w:val="0011312E"/>
    <w:rsid w:val="00115961"/>
    <w:rsid w:val="0013109E"/>
    <w:rsid w:val="00132468"/>
    <w:rsid w:val="00133762"/>
    <w:rsid w:val="001412E5"/>
    <w:rsid w:val="0014347C"/>
    <w:rsid w:val="00164134"/>
    <w:rsid w:val="001653AE"/>
    <w:rsid w:val="00165460"/>
    <w:rsid w:val="00177964"/>
    <w:rsid w:val="00195778"/>
    <w:rsid w:val="00196686"/>
    <w:rsid w:val="001C5E9B"/>
    <w:rsid w:val="001C6623"/>
    <w:rsid w:val="001D758A"/>
    <w:rsid w:val="001E5B03"/>
    <w:rsid w:val="001F59E5"/>
    <w:rsid w:val="001F5F8F"/>
    <w:rsid w:val="001F6BA7"/>
    <w:rsid w:val="002024A2"/>
    <w:rsid w:val="0022542C"/>
    <w:rsid w:val="00236C39"/>
    <w:rsid w:val="00242A3A"/>
    <w:rsid w:val="00245FAC"/>
    <w:rsid w:val="00256E5E"/>
    <w:rsid w:val="002628F5"/>
    <w:rsid w:val="00264A82"/>
    <w:rsid w:val="00267085"/>
    <w:rsid w:val="002720FB"/>
    <w:rsid w:val="00275D6C"/>
    <w:rsid w:val="0028061A"/>
    <w:rsid w:val="00283B10"/>
    <w:rsid w:val="0028504F"/>
    <w:rsid w:val="00290A2C"/>
    <w:rsid w:val="002912D3"/>
    <w:rsid w:val="00291600"/>
    <w:rsid w:val="00297F91"/>
    <w:rsid w:val="002B58E2"/>
    <w:rsid w:val="002B722E"/>
    <w:rsid w:val="002C146F"/>
    <w:rsid w:val="002D54EF"/>
    <w:rsid w:val="002D645F"/>
    <w:rsid w:val="002E0312"/>
    <w:rsid w:val="002F1F87"/>
    <w:rsid w:val="002F5E9D"/>
    <w:rsid w:val="002F6F68"/>
    <w:rsid w:val="0030326C"/>
    <w:rsid w:val="00307493"/>
    <w:rsid w:val="0031685C"/>
    <w:rsid w:val="003302D9"/>
    <w:rsid w:val="00332FEE"/>
    <w:rsid w:val="00337D60"/>
    <w:rsid w:val="00340587"/>
    <w:rsid w:val="00343447"/>
    <w:rsid w:val="00346059"/>
    <w:rsid w:val="003467D8"/>
    <w:rsid w:val="00352E28"/>
    <w:rsid w:val="00353CA0"/>
    <w:rsid w:val="00357834"/>
    <w:rsid w:val="0036360D"/>
    <w:rsid w:val="00377F91"/>
    <w:rsid w:val="00385D8E"/>
    <w:rsid w:val="00392B99"/>
    <w:rsid w:val="003948A4"/>
    <w:rsid w:val="00396F79"/>
    <w:rsid w:val="003977F9"/>
    <w:rsid w:val="003B3913"/>
    <w:rsid w:val="003C711F"/>
    <w:rsid w:val="003D20DD"/>
    <w:rsid w:val="003E403C"/>
    <w:rsid w:val="003F133C"/>
    <w:rsid w:val="00400B05"/>
    <w:rsid w:val="00400DC7"/>
    <w:rsid w:val="004067EF"/>
    <w:rsid w:val="00423CAA"/>
    <w:rsid w:val="0042600E"/>
    <w:rsid w:val="00430969"/>
    <w:rsid w:val="004338C0"/>
    <w:rsid w:val="00433E06"/>
    <w:rsid w:val="00440E6D"/>
    <w:rsid w:val="0045281E"/>
    <w:rsid w:val="00452D5F"/>
    <w:rsid w:val="00453D38"/>
    <w:rsid w:val="004545B0"/>
    <w:rsid w:val="00455E81"/>
    <w:rsid w:val="004656D2"/>
    <w:rsid w:val="0046677E"/>
    <w:rsid w:val="004670A5"/>
    <w:rsid w:val="00486374"/>
    <w:rsid w:val="00497744"/>
    <w:rsid w:val="004A11A8"/>
    <w:rsid w:val="004A68F5"/>
    <w:rsid w:val="004A7568"/>
    <w:rsid w:val="004B0B47"/>
    <w:rsid w:val="004B490B"/>
    <w:rsid w:val="004C1C1E"/>
    <w:rsid w:val="004C22EB"/>
    <w:rsid w:val="004D0A63"/>
    <w:rsid w:val="004D48B7"/>
    <w:rsid w:val="004D6E74"/>
    <w:rsid w:val="004E02EA"/>
    <w:rsid w:val="004E7881"/>
    <w:rsid w:val="004F23CE"/>
    <w:rsid w:val="00501640"/>
    <w:rsid w:val="0050273B"/>
    <w:rsid w:val="005066FD"/>
    <w:rsid w:val="00532D3D"/>
    <w:rsid w:val="00536C8C"/>
    <w:rsid w:val="00542E0C"/>
    <w:rsid w:val="00544036"/>
    <w:rsid w:val="005574E6"/>
    <w:rsid w:val="00557616"/>
    <w:rsid w:val="00584E09"/>
    <w:rsid w:val="005930FE"/>
    <w:rsid w:val="00594820"/>
    <w:rsid w:val="005966A8"/>
    <w:rsid w:val="005A60DE"/>
    <w:rsid w:val="005D7BB9"/>
    <w:rsid w:val="005E3D41"/>
    <w:rsid w:val="005E51E6"/>
    <w:rsid w:val="005F2566"/>
    <w:rsid w:val="005F4134"/>
    <w:rsid w:val="005F6DD7"/>
    <w:rsid w:val="005F7E70"/>
    <w:rsid w:val="0060432F"/>
    <w:rsid w:val="00606649"/>
    <w:rsid w:val="006206AF"/>
    <w:rsid w:val="006233AD"/>
    <w:rsid w:val="00625B85"/>
    <w:rsid w:val="00642755"/>
    <w:rsid w:val="00643B31"/>
    <w:rsid w:val="006541E0"/>
    <w:rsid w:val="00661A74"/>
    <w:rsid w:val="006640F2"/>
    <w:rsid w:val="006667D7"/>
    <w:rsid w:val="00671718"/>
    <w:rsid w:val="006740AB"/>
    <w:rsid w:val="00691D6B"/>
    <w:rsid w:val="00694C6D"/>
    <w:rsid w:val="006A1AAB"/>
    <w:rsid w:val="006A60D9"/>
    <w:rsid w:val="006F025C"/>
    <w:rsid w:val="006F3B5A"/>
    <w:rsid w:val="0072152B"/>
    <w:rsid w:val="007279C0"/>
    <w:rsid w:val="00734A64"/>
    <w:rsid w:val="00747CB1"/>
    <w:rsid w:val="0075099D"/>
    <w:rsid w:val="00754C8B"/>
    <w:rsid w:val="0075648F"/>
    <w:rsid w:val="0076558A"/>
    <w:rsid w:val="00775116"/>
    <w:rsid w:val="00775468"/>
    <w:rsid w:val="00790640"/>
    <w:rsid w:val="00792C32"/>
    <w:rsid w:val="007A5866"/>
    <w:rsid w:val="007B1339"/>
    <w:rsid w:val="007C0494"/>
    <w:rsid w:val="007C12AA"/>
    <w:rsid w:val="007C226B"/>
    <w:rsid w:val="007C2481"/>
    <w:rsid w:val="007C3D73"/>
    <w:rsid w:val="007C4F36"/>
    <w:rsid w:val="007C5695"/>
    <w:rsid w:val="007D0D3B"/>
    <w:rsid w:val="007E5D69"/>
    <w:rsid w:val="007F0818"/>
    <w:rsid w:val="007F0F6A"/>
    <w:rsid w:val="007F5521"/>
    <w:rsid w:val="007F5C5A"/>
    <w:rsid w:val="00815E1B"/>
    <w:rsid w:val="008160CF"/>
    <w:rsid w:val="008519BE"/>
    <w:rsid w:val="008527F1"/>
    <w:rsid w:val="00857E8A"/>
    <w:rsid w:val="008A5232"/>
    <w:rsid w:val="008B0DCE"/>
    <w:rsid w:val="008B64A3"/>
    <w:rsid w:val="008C0D8E"/>
    <w:rsid w:val="008D0028"/>
    <w:rsid w:val="008D0F0B"/>
    <w:rsid w:val="008D4384"/>
    <w:rsid w:val="008E0E5C"/>
    <w:rsid w:val="008E46F7"/>
    <w:rsid w:val="008E74A8"/>
    <w:rsid w:val="008F60C8"/>
    <w:rsid w:val="0090503B"/>
    <w:rsid w:val="00914E08"/>
    <w:rsid w:val="00921AB5"/>
    <w:rsid w:val="00931658"/>
    <w:rsid w:val="00955CF1"/>
    <w:rsid w:val="00980244"/>
    <w:rsid w:val="00983137"/>
    <w:rsid w:val="00984B9B"/>
    <w:rsid w:val="009A14D4"/>
    <w:rsid w:val="009C659D"/>
    <w:rsid w:val="009D0419"/>
    <w:rsid w:val="009E18BF"/>
    <w:rsid w:val="009E26D0"/>
    <w:rsid w:val="009E3082"/>
    <w:rsid w:val="009F5770"/>
    <w:rsid w:val="00A00510"/>
    <w:rsid w:val="00A022A7"/>
    <w:rsid w:val="00A31B98"/>
    <w:rsid w:val="00A473A0"/>
    <w:rsid w:val="00A505DD"/>
    <w:rsid w:val="00A53CB7"/>
    <w:rsid w:val="00A56879"/>
    <w:rsid w:val="00A66FA2"/>
    <w:rsid w:val="00A704E3"/>
    <w:rsid w:val="00A75432"/>
    <w:rsid w:val="00A77571"/>
    <w:rsid w:val="00A935AC"/>
    <w:rsid w:val="00A97052"/>
    <w:rsid w:val="00AA6F50"/>
    <w:rsid w:val="00AD6E73"/>
    <w:rsid w:val="00AD70B4"/>
    <w:rsid w:val="00AE2975"/>
    <w:rsid w:val="00B0353B"/>
    <w:rsid w:val="00B11AFD"/>
    <w:rsid w:val="00B11C20"/>
    <w:rsid w:val="00B160FE"/>
    <w:rsid w:val="00B217BF"/>
    <w:rsid w:val="00B26973"/>
    <w:rsid w:val="00B27043"/>
    <w:rsid w:val="00B41D06"/>
    <w:rsid w:val="00B437E6"/>
    <w:rsid w:val="00B4390F"/>
    <w:rsid w:val="00B46AD8"/>
    <w:rsid w:val="00B60E5D"/>
    <w:rsid w:val="00B618D9"/>
    <w:rsid w:val="00B61ED3"/>
    <w:rsid w:val="00B6382E"/>
    <w:rsid w:val="00B778BC"/>
    <w:rsid w:val="00BA17E0"/>
    <w:rsid w:val="00BA5975"/>
    <w:rsid w:val="00BC6C70"/>
    <w:rsid w:val="00BD1C03"/>
    <w:rsid w:val="00BD4D41"/>
    <w:rsid w:val="00BE2ADB"/>
    <w:rsid w:val="00BF3CBD"/>
    <w:rsid w:val="00BF5A7C"/>
    <w:rsid w:val="00BF7CA1"/>
    <w:rsid w:val="00C02617"/>
    <w:rsid w:val="00C047FE"/>
    <w:rsid w:val="00C127BD"/>
    <w:rsid w:val="00C16A44"/>
    <w:rsid w:val="00C22680"/>
    <w:rsid w:val="00C2322A"/>
    <w:rsid w:val="00C23641"/>
    <w:rsid w:val="00C26031"/>
    <w:rsid w:val="00C26143"/>
    <w:rsid w:val="00C3431B"/>
    <w:rsid w:val="00C42E18"/>
    <w:rsid w:val="00C4400D"/>
    <w:rsid w:val="00C46A78"/>
    <w:rsid w:val="00C50BFB"/>
    <w:rsid w:val="00C61ECA"/>
    <w:rsid w:val="00C64A19"/>
    <w:rsid w:val="00C728C3"/>
    <w:rsid w:val="00C82B44"/>
    <w:rsid w:val="00C846DB"/>
    <w:rsid w:val="00C94224"/>
    <w:rsid w:val="00C9784E"/>
    <w:rsid w:val="00C97B37"/>
    <w:rsid w:val="00CA0D45"/>
    <w:rsid w:val="00CA297C"/>
    <w:rsid w:val="00CA59D6"/>
    <w:rsid w:val="00CA6D7C"/>
    <w:rsid w:val="00CB36BB"/>
    <w:rsid w:val="00CB4E72"/>
    <w:rsid w:val="00CB7360"/>
    <w:rsid w:val="00CB7437"/>
    <w:rsid w:val="00CC6BA3"/>
    <w:rsid w:val="00CD0FE4"/>
    <w:rsid w:val="00CE10D0"/>
    <w:rsid w:val="00CE66F8"/>
    <w:rsid w:val="00D01CB0"/>
    <w:rsid w:val="00D12AE9"/>
    <w:rsid w:val="00D15D31"/>
    <w:rsid w:val="00D247AC"/>
    <w:rsid w:val="00D31315"/>
    <w:rsid w:val="00D34155"/>
    <w:rsid w:val="00D42CB8"/>
    <w:rsid w:val="00D44803"/>
    <w:rsid w:val="00D44AC5"/>
    <w:rsid w:val="00D64774"/>
    <w:rsid w:val="00D66064"/>
    <w:rsid w:val="00D80809"/>
    <w:rsid w:val="00DA22C0"/>
    <w:rsid w:val="00DB70A7"/>
    <w:rsid w:val="00DC545F"/>
    <w:rsid w:val="00DC6650"/>
    <w:rsid w:val="00DD78E5"/>
    <w:rsid w:val="00DF2C6B"/>
    <w:rsid w:val="00DF2D3D"/>
    <w:rsid w:val="00E03E0D"/>
    <w:rsid w:val="00E11D58"/>
    <w:rsid w:val="00E15E2F"/>
    <w:rsid w:val="00E253D7"/>
    <w:rsid w:val="00E40F1F"/>
    <w:rsid w:val="00E44A56"/>
    <w:rsid w:val="00E5263E"/>
    <w:rsid w:val="00E672B9"/>
    <w:rsid w:val="00E82EAC"/>
    <w:rsid w:val="00E96031"/>
    <w:rsid w:val="00E976A0"/>
    <w:rsid w:val="00EA67FB"/>
    <w:rsid w:val="00EB3144"/>
    <w:rsid w:val="00ED2E92"/>
    <w:rsid w:val="00ED795A"/>
    <w:rsid w:val="00EE5599"/>
    <w:rsid w:val="00F017D6"/>
    <w:rsid w:val="00F136F1"/>
    <w:rsid w:val="00F1481A"/>
    <w:rsid w:val="00F15E94"/>
    <w:rsid w:val="00F42E6D"/>
    <w:rsid w:val="00F430B4"/>
    <w:rsid w:val="00F4420B"/>
    <w:rsid w:val="00F516E5"/>
    <w:rsid w:val="00F536BF"/>
    <w:rsid w:val="00F55F67"/>
    <w:rsid w:val="00F57408"/>
    <w:rsid w:val="00F60B1D"/>
    <w:rsid w:val="00F8313F"/>
    <w:rsid w:val="00F83673"/>
    <w:rsid w:val="00F95323"/>
    <w:rsid w:val="00FB0657"/>
    <w:rsid w:val="00FB0794"/>
    <w:rsid w:val="00FB3268"/>
    <w:rsid w:val="00FB77AB"/>
    <w:rsid w:val="00FC01B5"/>
    <w:rsid w:val="00FC30E3"/>
    <w:rsid w:val="00FC6D24"/>
    <w:rsid w:val="00FC77BC"/>
    <w:rsid w:val="00FE0451"/>
    <w:rsid w:val="00FF28B2"/>
    <w:rsid w:val="00FF31F6"/>
    <w:rsid w:val="00FF449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F4C9"/>
  <w15:chartTrackingRefBased/>
  <w15:docId w15:val="{3D792E08-AE55-4938-A53C-4E49EEEB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B11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C2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60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73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émaphores Puces,Section,Paragraphe de liste 2"/>
    <w:basedOn w:val="Normal"/>
    <w:link w:val="ParagraphedelisteCar"/>
    <w:uiPriority w:val="34"/>
    <w:qFormat/>
    <w:rsid w:val="001D758A"/>
    <w:pPr>
      <w:ind w:left="720"/>
      <w:contextualSpacing/>
    </w:pPr>
  </w:style>
  <w:style w:type="character" w:styleId="Lienhypertexte">
    <w:name w:val="Hyperlink"/>
    <w:uiPriority w:val="99"/>
    <w:unhideWhenUsed/>
    <w:rsid w:val="00245FAC"/>
    <w:rPr>
      <w:color w:val="0563C1"/>
      <w:u w:val="single"/>
    </w:rPr>
  </w:style>
  <w:style w:type="character" w:styleId="lev">
    <w:name w:val="Strong"/>
    <w:uiPriority w:val="22"/>
    <w:qFormat/>
    <w:rsid w:val="00F1481A"/>
    <w:rPr>
      <w:b/>
      <w:bCs/>
    </w:rPr>
  </w:style>
  <w:style w:type="character" w:customStyle="1" w:styleId="object">
    <w:name w:val="object"/>
    <w:basedOn w:val="Policepardfaut"/>
    <w:rsid w:val="00F1481A"/>
  </w:style>
  <w:style w:type="paragraph" w:styleId="NormalWeb">
    <w:name w:val="Normal (Web)"/>
    <w:basedOn w:val="Normal"/>
    <w:uiPriority w:val="99"/>
    <w:unhideWhenUsed/>
    <w:rsid w:val="00F14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7E8A"/>
    <w:rPr>
      <w:rFonts w:ascii="Segoe UI" w:hAnsi="Segoe UI" w:cs="Segoe UI"/>
      <w:sz w:val="18"/>
      <w:szCs w:val="18"/>
    </w:rPr>
  </w:style>
  <w:style w:type="character" w:styleId="Mentionnonrsolue">
    <w:name w:val="Unresolved Mention"/>
    <w:uiPriority w:val="99"/>
    <w:semiHidden/>
    <w:unhideWhenUsed/>
    <w:rsid w:val="007F0818"/>
    <w:rPr>
      <w:color w:val="605E5C"/>
      <w:shd w:val="clear" w:color="auto" w:fill="E1DFDD"/>
    </w:rPr>
  </w:style>
  <w:style w:type="paragraph" w:customStyle="1" w:styleId="Default">
    <w:name w:val="Default"/>
    <w:rsid w:val="0028504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ParagraphedelisteCar">
    <w:name w:val="Paragraphe de liste Car"/>
    <w:aliases w:val="Sémaphores Puces Car,Section Car,Paragraphe de liste 2 Car"/>
    <w:basedOn w:val="Policepardfaut"/>
    <w:link w:val="Paragraphedeliste"/>
    <w:uiPriority w:val="34"/>
    <w:locked/>
    <w:rsid w:val="00CD0FE4"/>
  </w:style>
  <w:style w:type="character" w:customStyle="1" w:styleId="hgkelc">
    <w:name w:val="hgkelc"/>
    <w:basedOn w:val="Policepardfaut"/>
    <w:rsid w:val="00CD0FE4"/>
  </w:style>
  <w:style w:type="paragraph" w:styleId="En-tte">
    <w:name w:val="header"/>
    <w:basedOn w:val="Normal"/>
    <w:link w:val="En-tt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09E"/>
  </w:style>
  <w:style w:type="paragraph" w:styleId="Pieddepage">
    <w:name w:val="footer"/>
    <w:basedOn w:val="Normal"/>
    <w:link w:val="Pieddepag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09E"/>
  </w:style>
  <w:style w:type="character" w:customStyle="1" w:styleId="Titre1Car">
    <w:name w:val="Titre 1 Car"/>
    <w:basedOn w:val="Policepardfaut"/>
    <w:link w:val="Titre1"/>
    <w:uiPriority w:val="9"/>
    <w:rsid w:val="00B11AF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0229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229E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29E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29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29E6"/>
    <w:rPr>
      <w:b/>
      <w:bCs/>
      <w:lang w:eastAsia="en-US"/>
    </w:rPr>
  </w:style>
  <w:style w:type="paragraph" w:styleId="Sansinterligne">
    <w:name w:val="No Spacing"/>
    <w:uiPriority w:val="1"/>
    <w:qFormat/>
    <w:rsid w:val="00AA6F50"/>
    <w:rPr>
      <w:rFonts w:ascii="Arial" w:hAnsi="Arial" w:cs="Arial"/>
      <w:lang w:eastAsia="en-US"/>
    </w:rPr>
  </w:style>
  <w:style w:type="paragraph" w:customStyle="1" w:styleId="paragraph">
    <w:name w:val="paragraph"/>
    <w:basedOn w:val="Normal"/>
    <w:rsid w:val="00AA6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AA6F50"/>
  </w:style>
  <w:style w:type="paragraph" w:customStyle="1" w:styleId="chapeau">
    <w:name w:val="chapeau"/>
    <w:basedOn w:val="Normal"/>
    <w:rsid w:val="00DB70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260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4C22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Rvision">
    <w:name w:val="Revision"/>
    <w:hidden/>
    <w:uiPriority w:val="99"/>
    <w:semiHidden/>
    <w:rsid w:val="00691D6B"/>
    <w:rPr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017391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retagneromantique.fr/kit_eco_e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GUET</dc:creator>
  <cp:keywords/>
  <dc:description/>
  <cp:lastModifiedBy>Cecile POUCHIN</cp:lastModifiedBy>
  <cp:revision>33</cp:revision>
  <cp:lastPrinted>2025-12-10T09:05:00Z</cp:lastPrinted>
  <dcterms:created xsi:type="dcterms:W3CDTF">2026-03-19T14:40:00Z</dcterms:created>
  <dcterms:modified xsi:type="dcterms:W3CDTF">2026-05-21T15:35:00Z</dcterms:modified>
</cp:coreProperties>
</file>